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87" w:rsidRPr="00C36687" w:rsidRDefault="00C36687" w:rsidP="00C36687">
      <w:pPr>
        <w:widowControl w:val="0"/>
        <w:autoSpaceDE w:val="0"/>
        <w:autoSpaceDN w:val="0"/>
        <w:spacing w:before="36" w:after="22" w:line="240" w:lineRule="auto"/>
        <w:ind w:left="312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eastAsia="el-GR" w:bidi="el-GR"/>
        </w:rPr>
      </w:pPr>
      <w:bookmarkStart w:id="0" w:name="_Toc97918331"/>
      <w:r w:rsidRPr="00C36687">
        <w:rPr>
          <w:rFonts w:ascii="Calibri" w:eastAsia="Calibri" w:hAnsi="Calibri" w:cs="Calibri"/>
          <w:b/>
          <w:bCs/>
          <w:color w:val="001F5F"/>
          <w:sz w:val="24"/>
          <w:szCs w:val="24"/>
          <w:lang w:eastAsia="el-GR" w:bidi="el-GR"/>
        </w:rPr>
        <w:t>Π</w:t>
      </w:r>
      <w:bookmarkEnd w:id="0"/>
      <w:r w:rsidR="000F0F54">
        <w:rPr>
          <w:rFonts w:ascii="Calibri" w:eastAsia="Calibri" w:hAnsi="Calibri" w:cs="Calibri"/>
          <w:b/>
          <w:bCs/>
          <w:color w:val="001F5F"/>
          <w:sz w:val="24"/>
          <w:szCs w:val="24"/>
          <w:lang w:eastAsia="el-GR" w:bidi="el-GR"/>
        </w:rPr>
        <w:t>ΙΝΑΚΕΣ ΣΥΜΜΟΡΦΩΣΗΣ</w:t>
      </w:r>
    </w:p>
    <w:p w:rsidR="00E83C8C" w:rsidRDefault="00E83C8C" w:rsidP="00C36687">
      <w:pPr>
        <w:ind w:left="-284"/>
      </w:pPr>
    </w:p>
    <w:p w:rsidR="00C36687" w:rsidRDefault="00C36687" w:rsidP="00C36687">
      <w:pPr>
        <w:pStyle w:val="a3"/>
        <w:numPr>
          <w:ilvl w:val="0"/>
          <w:numId w:val="1"/>
        </w:numPr>
        <w:tabs>
          <w:tab w:val="left" w:pos="0"/>
        </w:tabs>
        <w:spacing w:before="56"/>
        <w:ind w:hanging="1305"/>
        <w:rPr>
          <w:b/>
        </w:rPr>
      </w:pPr>
      <w:r>
        <w:rPr>
          <w:b/>
          <w:color w:val="001F5F"/>
        </w:rPr>
        <w:t>Γενικές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απαιτήσεις</w:t>
      </w:r>
    </w:p>
    <w:tbl>
      <w:tblPr>
        <w:tblStyle w:val="TableNormal1"/>
        <w:tblW w:w="978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2"/>
        <w:gridCol w:w="1274"/>
        <w:gridCol w:w="1277"/>
        <w:gridCol w:w="1699"/>
      </w:tblGrid>
      <w:tr w:rsidR="00C36687" w:rsidTr="00C36687">
        <w:trPr>
          <w:trHeight w:val="537"/>
        </w:trPr>
        <w:tc>
          <w:tcPr>
            <w:tcW w:w="708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37" w:right="128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22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702" w:right="1690"/>
              <w:jc w:val="center"/>
              <w:rPr>
                <w:b/>
              </w:rPr>
            </w:pPr>
            <w:r>
              <w:rPr>
                <w:b/>
              </w:rPr>
              <w:t>ΠΡΟΔΙΑΓΡΑΦΗ</w:t>
            </w:r>
          </w:p>
        </w:tc>
        <w:tc>
          <w:tcPr>
            <w:tcW w:w="1274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41" w:right="127"/>
              <w:jc w:val="center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1277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21"/>
              <w:rPr>
                <w:b/>
              </w:rPr>
            </w:pPr>
            <w:r>
              <w:rPr>
                <w:b/>
              </w:rPr>
              <w:t>ΑΠΑΝΤΗΣΗ</w:t>
            </w:r>
          </w:p>
        </w:tc>
        <w:tc>
          <w:tcPr>
            <w:tcW w:w="1699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ΠΑΡΑΠΟΜΠΗ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81"/>
              <w:rPr>
                <w:b/>
              </w:rPr>
            </w:pPr>
            <w:r>
              <w:rPr>
                <w:b/>
              </w:rPr>
              <w:t>ΤΕΚΜΗΡΙΩΣΗΣ</w:t>
            </w:r>
          </w:p>
        </w:tc>
      </w:tr>
      <w:tr w:rsidR="00C36687" w:rsidTr="00C36687">
        <w:trPr>
          <w:trHeight w:val="806"/>
        </w:trPr>
        <w:tc>
          <w:tcPr>
            <w:tcW w:w="708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2" w:type="dxa"/>
          </w:tcPr>
          <w:p w:rsidR="00C36687" w:rsidRPr="00C36687" w:rsidRDefault="00C36687" w:rsidP="00883321">
            <w:pPr>
              <w:pStyle w:val="TableParagraph"/>
              <w:ind w:left="110" w:right="78"/>
              <w:rPr>
                <w:lang w:val="el-GR"/>
              </w:rPr>
            </w:pPr>
            <w:r w:rsidRPr="00C36687">
              <w:rPr>
                <w:lang w:val="el-GR"/>
              </w:rPr>
              <w:t>Περιγραφή της προσέγγισης του υποψηφίου Αναδόχου σχετικά με τους στόχους, απαιτήσεις και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10"/>
            </w:pPr>
            <w:proofErr w:type="spellStart"/>
            <w:proofErr w:type="gramStart"/>
            <w:r>
              <w:t>εύρος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έργου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40" w:right="127"/>
              <w:jc w:val="center"/>
            </w:pPr>
            <w:r>
              <w:t>ΝΑΙ</w:t>
            </w:r>
          </w:p>
        </w:tc>
        <w:tc>
          <w:tcPr>
            <w:tcW w:w="1277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1072"/>
        </w:trPr>
        <w:tc>
          <w:tcPr>
            <w:tcW w:w="708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4822" w:type="dxa"/>
          </w:tcPr>
          <w:p w:rsidR="00C36687" w:rsidRPr="00C36687" w:rsidRDefault="00C36687" w:rsidP="00883321">
            <w:pPr>
              <w:pStyle w:val="TableParagraph"/>
              <w:ind w:left="110" w:right="93"/>
              <w:jc w:val="both"/>
              <w:rPr>
                <w:lang w:val="el-GR"/>
              </w:rPr>
            </w:pPr>
            <w:r w:rsidRPr="00C36687">
              <w:rPr>
                <w:lang w:val="el-GR"/>
              </w:rPr>
              <w:t>Περιγραφή της προσέγγισης του υποψηφίου Αναδόχου σχετικά με τους κινδύνους, τους κρίσιμους παράγοντες επιτυχίας και τα κρίσιμα</w:t>
            </w:r>
          </w:p>
          <w:p w:rsidR="00C36687" w:rsidRDefault="00C36687" w:rsidP="00883321">
            <w:pPr>
              <w:pStyle w:val="TableParagraph"/>
              <w:spacing w:line="249" w:lineRule="exact"/>
              <w:ind w:left="110"/>
              <w:jc w:val="both"/>
            </w:pPr>
            <w:proofErr w:type="spellStart"/>
            <w:r>
              <w:t>ορόσημα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Έργου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7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537"/>
        </w:trPr>
        <w:tc>
          <w:tcPr>
            <w:tcW w:w="708" w:type="dxa"/>
            <w:tcBorders>
              <w:bottom w:val="single" w:sz="6" w:space="0" w:color="000000"/>
            </w:tcBorders>
          </w:tcPr>
          <w:p w:rsidR="00C36687" w:rsidRDefault="00C36687" w:rsidP="00883321">
            <w:pPr>
              <w:pStyle w:val="TableParagraph"/>
              <w:spacing w:before="133"/>
              <w:ind w:left="9"/>
              <w:jc w:val="center"/>
            </w:pPr>
            <w:r>
              <w:t>3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C36687" w:rsidRPr="00C36687" w:rsidRDefault="00C36687" w:rsidP="00883321">
            <w:pPr>
              <w:pStyle w:val="TableParagraph"/>
              <w:spacing w:line="268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Περιγραφή της μεθοδολογίας υλοποίησης που θα</w:t>
            </w:r>
          </w:p>
          <w:p w:rsidR="00C36687" w:rsidRDefault="00C36687" w:rsidP="00883321">
            <w:pPr>
              <w:pStyle w:val="TableParagraph"/>
              <w:spacing w:line="250" w:lineRule="exact"/>
              <w:ind w:left="110"/>
            </w:pPr>
            <w:proofErr w:type="spellStart"/>
            <w:r>
              <w:t>ακολουθήσει</w:t>
            </w:r>
            <w:proofErr w:type="spellEnd"/>
            <w:r>
              <w:t xml:space="preserve"> ο </w:t>
            </w:r>
            <w:proofErr w:type="spellStart"/>
            <w:r>
              <w:t>υποψήφιος</w:t>
            </w:r>
            <w:proofErr w:type="spellEnd"/>
            <w:r>
              <w:t xml:space="preserve"> </w:t>
            </w:r>
            <w:proofErr w:type="spellStart"/>
            <w:r>
              <w:t>Ανάδοχος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C36687" w:rsidRDefault="00C36687" w:rsidP="00883321">
            <w:pPr>
              <w:pStyle w:val="TableParagraph"/>
              <w:spacing w:line="268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</w:tbl>
    <w:p w:rsidR="00C36687" w:rsidRDefault="00C36687" w:rsidP="00C36687">
      <w:pPr>
        <w:ind w:left="-851"/>
      </w:pPr>
    </w:p>
    <w:p w:rsidR="00C36687" w:rsidRDefault="00C36687" w:rsidP="00C36687">
      <w:pPr>
        <w:pStyle w:val="a3"/>
        <w:numPr>
          <w:ilvl w:val="0"/>
          <w:numId w:val="1"/>
        </w:numPr>
        <w:tabs>
          <w:tab w:val="left" w:pos="-709"/>
        </w:tabs>
        <w:spacing w:before="0"/>
        <w:ind w:left="0" w:hanging="709"/>
        <w:rPr>
          <w:b/>
        </w:rPr>
      </w:pPr>
      <w:r>
        <w:rPr>
          <w:b/>
          <w:color w:val="001F5F"/>
        </w:rPr>
        <w:t>Λειτουργικές και τεχνικές προδιαγραφές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Έργου</w:t>
      </w:r>
    </w:p>
    <w:tbl>
      <w:tblPr>
        <w:tblStyle w:val="TableNormal1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1276"/>
        <w:gridCol w:w="1275"/>
        <w:gridCol w:w="1701"/>
      </w:tblGrid>
      <w:tr w:rsidR="00C36687" w:rsidTr="00C36687">
        <w:trPr>
          <w:trHeight w:val="537"/>
        </w:trPr>
        <w:tc>
          <w:tcPr>
            <w:tcW w:w="709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72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20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702" w:right="1690"/>
              <w:jc w:val="center"/>
              <w:rPr>
                <w:b/>
              </w:rPr>
            </w:pPr>
            <w:r>
              <w:rPr>
                <w:b/>
              </w:rPr>
              <w:t>ΠΡΟΔΙΑΓΡΑΦΗ</w:t>
            </w:r>
          </w:p>
        </w:tc>
        <w:tc>
          <w:tcPr>
            <w:tcW w:w="1276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41" w:right="127"/>
              <w:jc w:val="center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21"/>
              <w:rPr>
                <w:b/>
              </w:rPr>
            </w:pPr>
            <w:r>
              <w:rPr>
                <w:b/>
              </w:rPr>
              <w:t>ΑΠΑΝΤΗΣΗ</w:t>
            </w: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ΠΑΡΑΠΟΜΠΗ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81"/>
              <w:rPr>
                <w:b/>
              </w:rPr>
            </w:pPr>
            <w:r>
              <w:rPr>
                <w:b/>
              </w:rPr>
              <w:t>ΤΕΚΜΗΡΙΩΣΗΣ</w:t>
            </w:r>
          </w:p>
        </w:tc>
      </w:tr>
      <w:tr w:rsidR="00C36687" w:rsidTr="00C36687">
        <w:trPr>
          <w:trHeight w:val="537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131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C36687" w:rsidRDefault="00C36687" w:rsidP="00883321">
            <w:pPr>
              <w:pStyle w:val="TableParagraph"/>
              <w:tabs>
                <w:tab w:val="left" w:pos="1612"/>
                <w:tab w:val="left" w:pos="3192"/>
                <w:tab w:val="left" w:pos="4039"/>
              </w:tabs>
              <w:spacing w:line="265" w:lineRule="exact"/>
              <w:ind w:left="110"/>
            </w:pPr>
            <w:proofErr w:type="spellStart"/>
            <w:r>
              <w:t>Αρχιτεκτονική</w:t>
            </w:r>
            <w:proofErr w:type="spellEnd"/>
            <w:r>
              <w:tab/>
            </w:r>
            <w:proofErr w:type="spellStart"/>
            <w:r>
              <w:t>προτεινόμενης</w:t>
            </w:r>
            <w:proofErr w:type="spellEnd"/>
            <w:r>
              <w:tab/>
            </w:r>
            <w:proofErr w:type="spellStart"/>
            <w:r>
              <w:t>λύσης</w:t>
            </w:r>
            <w:proofErr w:type="spellEnd"/>
            <w:r>
              <w:t>.</w:t>
            </w:r>
            <w:r>
              <w:tab/>
            </w:r>
            <w:proofErr w:type="spellStart"/>
            <w:r>
              <w:t>Πλήρης</w:t>
            </w:r>
            <w:proofErr w:type="spellEnd"/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συμμόρφωση με τις απαιτήσεις της ενότητας Ι.3.1.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before="131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803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Σύστημα ενσωμάτωσης υφιστάμενων ελέγχων.</w:t>
            </w:r>
          </w:p>
          <w:p w:rsidR="00C36687" w:rsidRPr="00C36687" w:rsidRDefault="00C36687" w:rsidP="00883321">
            <w:pPr>
              <w:pStyle w:val="TableParagraph"/>
              <w:spacing w:line="270" w:lineRule="atLeast"/>
              <w:ind w:left="110" w:right="78"/>
              <w:rPr>
                <w:lang w:val="el-GR"/>
              </w:rPr>
            </w:pPr>
            <w:r w:rsidRPr="00C36687">
              <w:rPr>
                <w:lang w:val="el-GR"/>
              </w:rPr>
              <w:t>Πλήρης συμμόρφωση με τις απαιτήσεις της ενότητας Ι.3.2.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803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tabs>
                <w:tab w:val="left" w:pos="1567"/>
                <w:tab w:val="left" w:pos="1626"/>
                <w:tab w:val="left" w:pos="2500"/>
                <w:tab w:val="left" w:pos="3234"/>
                <w:tab w:val="left" w:pos="3998"/>
                <w:tab w:val="left" w:pos="4477"/>
              </w:tabs>
              <w:ind w:left="110" w:right="93"/>
              <w:rPr>
                <w:lang w:val="el-GR"/>
              </w:rPr>
            </w:pPr>
            <w:r w:rsidRPr="00C36687">
              <w:rPr>
                <w:lang w:val="el-GR"/>
              </w:rPr>
              <w:t>Αναβάθμιση</w:t>
            </w:r>
            <w:r w:rsidRPr="00C36687">
              <w:rPr>
                <w:lang w:val="el-GR"/>
              </w:rPr>
              <w:tab/>
            </w:r>
            <w:r w:rsidRPr="00C36687">
              <w:rPr>
                <w:lang w:val="el-GR"/>
              </w:rPr>
              <w:tab/>
              <w:t>υφιστάμενων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3"/>
                <w:lang w:val="el-GR"/>
              </w:rPr>
              <w:t xml:space="preserve">πληροφοριακών </w:t>
            </w:r>
            <w:r w:rsidRPr="00C36687">
              <w:rPr>
                <w:lang w:val="el-GR"/>
              </w:rPr>
              <w:t>συστημάτων.</w:t>
            </w:r>
            <w:r w:rsidRPr="00C36687">
              <w:rPr>
                <w:lang w:val="el-GR"/>
              </w:rPr>
              <w:tab/>
              <w:t>Πλήρης</w:t>
            </w:r>
            <w:r w:rsidRPr="00C36687">
              <w:rPr>
                <w:lang w:val="el-GR"/>
              </w:rPr>
              <w:tab/>
              <w:t>συμμόρφωση</w:t>
            </w:r>
            <w:r w:rsidRPr="00C36687">
              <w:rPr>
                <w:lang w:val="el-GR"/>
              </w:rPr>
              <w:tab/>
              <w:t>με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6"/>
                <w:lang w:val="el-GR"/>
              </w:rPr>
              <w:t>τις</w:t>
            </w:r>
          </w:p>
          <w:p w:rsidR="00C36687" w:rsidRDefault="00C36687" w:rsidP="00883321">
            <w:pPr>
              <w:pStyle w:val="TableParagraph"/>
              <w:spacing w:line="250" w:lineRule="exact"/>
              <w:ind w:left="110"/>
            </w:pPr>
            <w:proofErr w:type="spellStart"/>
            <w:proofErr w:type="gramStart"/>
            <w:r>
              <w:t>απαιτήσεις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ενότητας</w:t>
            </w:r>
            <w:proofErr w:type="spellEnd"/>
            <w:r>
              <w:t xml:space="preserve"> Ι.3.3.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6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806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tabs>
                <w:tab w:val="left" w:pos="1137"/>
                <w:tab w:val="left" w:pos="3136"/>
                <w:tab w:val="left" w:pos="3662"/>
              </w:tabs>
              <w:spacing w:before="1" w:line="237" w:lineRule="auto"/>
              <w:ind w:left="110" w:right="93"/>
              <w:rPr>
                <w:lang w:val="el-GR"/>
              </w:rPr>
            </w:pPr>
            <w:r w:rsidRPr="00C36687">
              <w:rPr>
                <w:lang w:val="el-GR"/>
              </w:rPr>
              <w:t>Σύστημα</w:t>
            </w:r>
            <w:r w:rsidRPr="00C36687">
              <w:rPr>
                <w:lang w:val="el-GR"/>
              </w:rPr>
              <w:tab/>
              <w:t>παραμετροποίησης</w:t>
            </w:r>
            <w:r w:rsidRPr="00C36687">
              <w:rPr>
                <w:lang w:val="el-GR"/>
              </w:rPr>
              <w:tab/>
              <w:t>και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3"/>
                <w:lang w:val="el-GR"/>
              </w:rPr>
              <w:t xml:space="preserve">διαχείρισης </w:t>
            </w:r>
            <w:r w:rsidRPr="00C36687">
              <w:rPr>
                <w:lang w:val="el-GR"/>
              </w:rPr>
              <w:t>φύλλων ελέγχου. Πλήρης συμμόρφωση με</w:t>
            </w:r>
            <w:r w:rsidRPr="00C36687">
              <w:rPr>
                <w:spacing w:val="14"/>
                <w:lang w:val="el-GR"/>
              </w:rPr>
              <w:t xml:space="preserve"> </w:t>
            </w:r>
            <w:r w:rsidRPr="00C36687">
              <w:rPr>
                <w:lang w:val="el-GR"/>
              </w:rPr>
              <w:t>τις</w:t>
            </w:r>
          </w:p>
          <w:p w:rsidR="00C36687" w:rsidRPr="00C36687" w:rsidRDefault="00C36687" w:rsidP="00883321">
            <w:pPr>
              <w:pStyle w:val="TableParagraph"/>
              <w:spacing w:before="2"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απαιτήσεις της ενότητας Ι.3.4.</w:t>
            </w:r>
          </w:p>
        </w:tc>
        <w:tc>
          <w:tcPr>
            <w:tcW w:w="1276" w:type="dxa"/>
          </w:tcPr>
          <w:p w:rsidR="00C36687" w:rsidRPr="00C36687" w:rsidRDefault="00C36687" w:rsidP="00883321">
            <w:pPr>
              <w:pStyle w:val="TableParagraph"/>
              <w:spacing w:before="9"/>
              <w:rPr>
                <w:b/>
                <w:sz w:val="21"/>
                <w:lang w:val="el-GR"/>
              </w:rPr>
            </w:pPr>
          </w:p>
          <w:p w:rsidR="00C36687" w:rsidRDefault="00C36687" w:rsidP="00883321">
            <w:pPr>
              <w:pStyle w:val="TableParagraph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805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ind w:left="110" w:right="78"/>
              <w:rPr>
                <w:lang w:val="el-GR"/>
              </w:rPr>
            </w:pPr>
            <w:r w:rsidRPr="00C36687">
              <w:rPr>
                <w:lang w:val="el-GR"/>
              </w:rPr>
              <w:t>Σύστημα διαχείρισης αναθέσεων ελέγχων και προγραμματισμού. Πλήρης συμμόρφωση με τις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απαιτήσεις της ενότητας Ι.3.5.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537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131"/>
              <w:ind w:left="9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Αποθετήριο ελέγχων. Πλήρης συμμόρφωση με τις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10"/>
            </w:pPr>
            <w:proofErr w:type="spellStart"/>
            <w:proofErr w:type="gramStart"/>
            <w:r>
              <w:t>απαιτήσεις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ενότητας</w:t>
            </w:r>
            <w:proofErr w:type="spellEnd"/>
            <w:r>
              <w:t xml:space="preserve"> Ι.3.6.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1074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C36687" w:rsidRDefault="00C36687" w:rsidP="00883321">
            <w:pPr>
              <w:pStyle w:val="TableParagraph"/>
              <w:tabs>
                <w:tab w:val="left" w:pos="2229"/>
                <w:tab w:val="left" w:pos="3910"/>
              </w:tabs>
              <w:ind w:left="110" w:right="93"/>
              <w:jc w:val="both"/>
            </w:pPr>
            <w:proofErr w:type="spellStart"/>
            <w:r w:rsidRPr="00C36687">
              <w:rPr>
                <w:lang w:val="el-GR"/>
              </w:rPr>
              <w:t>Πολυκαναλικές</w:t>
            </w:r>
            <w:proofErr w:type="spellEnd"/>
            <w:r w:rsidRPr="00C36687">
              <w:rPr>
                <w:lang w:val="el-GR"/>
              </w:rPr>
              <w:tab/>
              <w:t>υπηρεσίες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3"/>
                <w:lang w:val="el-GR"/>
              </w:rPr>
              <w:t xml:space="preserve">έγκαιρης </w:t>
            </w:r>
            <w:r w:rsidRPr="00C36687">
              <w:rPr>
                <w:lang w:val="el-GR"/>
              </w:rPr>
              <w:t>προειδοποίησης για προγραμματισμό έκτακτων ελέγχων.</w:t>
            </w:r>
            <w:r w:rsidRPr="00C36687">
              <w:rPr>
                <w:spacing w:val="34"/>
                <w:lang w:val="el-GR"/>
              </w:rPr>
              <w:t xml:space="preserve"> </w:t>
            </w:r>
            <w:proofErr w:type="spellStart"/>
            <w:r>
              <w:t>Πλήρης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συμμόρφωση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με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τις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απαιτήσεις</w:t>
            </w:r>
            <w:proofErr w:type="spellEnd"/>
          </w:p>
          <w:p w:rsidR="00C36687" w:rsidRDefault="00C36687" w:rsidP="00883321">
            <w:pPr>
              <w:pStyle w:val="TableParagraph"/>
              <w:spacing w:line="252" w:lineRule="exact"/>
              <w:ind w:left="110"/>
              <w:jc w:val="both"/>
            </w:pPr>
            <w:proofErr w:type="spellStart"/>
            <w:proofErr w:type="gramStart"/>
            <w:r>
              <w:t>της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ενότητας</w:t>
            </w:r>
            <w:proofErr w:type="spellEnd"/>
            <w:r>
              <w:t xml:space="preserve"> Ι.3.7.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36687" w:rsidRDefault="00C36687" w:rsidP="00883321">
            <w:pPr>
              <w:pStyle w:val="TableParagraph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806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tabs>
                <w:tab w:val="left" w:pos="1513"/>
                <w:tab w:val="left" w:pos="2043"/>
                <w:tab w:val="left" w:pos="2549"/>
                <w:tab w:val="left" w:pos="3659"/>
              </w:tabs>
              <w:ind w:left="110" w:right="94"/>
              <w:rPr>
                <w:lang w:val="el-GR"/>
              </w:rPr>
            </w:pPr>
            <w:r w:rsidRPr="00C36687">
              <w:rPr>
                <w:lang w:val="el-GR"/>
              </w:rPr>
              <w:t>Διασύνδεση</w:t>
            </w:r>
            <w:r w:rsidRPr="00C36687">
              <w:rPr>
                <w:lang w:val="el-GR"/>
              </w:rPr>
              <w:tab/>
              <w:t>με</w:t>
            </w:r>
            <w:r w:rsidRPr="00C36687">
              <w:rPr>
                <w:lang w:val="el-GR"/>
              </w:rPr>
              <w:tab/>
              <w:t>το</w:t>
            </w:r>
            <w:r w:rsidRPr="00C36687">
              <w:rPr>
                <w:lang w:val="el-GR"/>
              </w:rPr>
              <w:tab/>
              <w:t>σύστημα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3"/>
                <w:lang w:val="el-GR"/>
              </w:rPr>
              <w:t xml:space="preserve">διαχείρισης </w:t>
            </w:r>
            <w:r w:rsidRPr="00C36687">
              <w:rPr>
                <w:lang w:val="el-GR"/>
              </w:rPr>
              <w:t>καταγγελιών του ΥΠΑΑΤ. Πλήρης συμμόρφωση</w:t>
            </w:r>
            <w:r w:rsidRPr="00C36687">
              <w:rPr>
                <w:spacing w:val="25"/>
                <w:lang w:val="el-GR"/>
              </w:rPr>
              <w:t xml:space="preserve"> </w:t>
            </w:r>
            <w:r w:rsidRPr="00C36687">
              <w:rPr>
                <w:lang w:val="el-GR"/>
              </w:rPr>
              <w:t>με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τις απαιτήσεις της ενότητας Ι.3.8.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537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131"/>
              <w:ind w:left="9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tabs>
                <w:tab w:val="left" w:pos="1305"/>
                <w:tab w:val="left" w:pos="2774"/>
                <w:tab w:val="left" w:pos="4039"/>
              </w:tabs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Σύστημα</w:t>
            </w:r>
            <w:r w:rsidRPr="00C36687">
              <w:rPr>
                <w:lang w:val="el-GR"/>
              </w:rPr>
              <w:tab/>
              <w:t>Διαχείρισης</w:t>
            </w:r>
            <w:r w:rsidRPr="00C36687">
              <w:rPr>
                <w:lang w:val="el-GR"/>
              </w:rPr>
              <w:tab/>
              <w:t>Χρηστών.</w:t>
            </w:r>
            <w:r w:rsidRPr="00C36687">
              <w:rPr>
                <w:lang w:val="el-GR"/>
              </w:rPr>
              <w:tab/>
              <w:t>Πλήρης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συμμόρφωση με τις απαιτήσεις της ενότητας Ι.3.9.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803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242"/>
            </w:pPr>
            <w:r>
              <w:t>10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tabs>
                <w:tab w:val="left" w:pos="1416"/>
                <w:tab w:val="left" w:pos="2402"/>
                <w:tab w:val="left" w:pos="3947"/>
                <w:tab w:val="left" w:pos="4479"/>
              </w:tabs>
              <w:ind w:left="110" w:right="95"/>
              <w:rPr>
                <w:lang w:val="el-GR"/>
              </w:rPr>
            </w:pPr>
            <w:r w:rsidRPr="00C36687">
              <w:rPr>
                <w:lang w:val="el-GR"/>
              </w:rPr>
              <w:t>Ασφάλεια-Διαθεσιμότητα-Προσβασιμότητα- Ευχρηστία.</w:t>
            </w:r>
            <w:r w:rsidRPr="00C36687">
              <w:rPr>
                <w:lang w:val="el-GR"/>
              </w:rPr>
              <w:tab/>
              <w:t>Πλήρης</w:t>
            </w:r>
            <w:r w:rsidRPr="00C36687">
              <w:rPr>
                <w:lang w:val="el-GR"/>
              </w:rPr>
              <w:tab/>
              <w:t>συμμόρφωση</w:t>
            </w:r>
            <w:r w:rsidRPr="00C36687">
              <w:rPr>
                <w:lang w:val="el-GR"/>
              </w:rPr>
              <w:tab/>
              <w:t>με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7"/>
                <w:lang w:val="el-GR"/>
              </w:rPr>
              <w:t>τις</w:t>
            </w:r>
          </w:p>
          <w:p w:rsidR="00C36687" w:rsidRDefault="00C36687" w:rsidP="00883321">
            <w:pPr>
              <w:pStyle w:val="TableParagraph"/>
              <w:spacing w:line="249" w:lineRule="exact"/>
              <w:ind w:left="110"/>
            </w:pPr>
            <w:proofErr w:type="spellStart"/>
            <w:proofErr w:type="gramStart"/>
            <w:r>
              <w:t>απαιτήσεις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ενότητας</w:t>
            </w:r>
            <w:proofErr w:type="spellEnd"/>
            <w:r>
              <w:t xml:space="preserve"> Ι.4.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C36687">
        <w:trPr>
          <w:trHeight w:val="539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133"/>
              <w:ind w:left="242"/>
            </w:pPr>
            <w:r>
              <w:t>11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tabs>
                <w:tab w:val="left" w:pos="1199"/>
                <w:tab w:val="left" w:pos="3210"/>
              </w:tabs>
              <w:spacing w:line="268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Άλλα</w:t>
            </w:r>
            <w:r w:rsidRPr="00C36687">
              <w:rPr>
                <w:lang w:val="el-GR"/>
              </w:rPr>
              <w:tab/>
              <w:t>προσφερόμενα</w:t>
            </w:r>
            <w:r w:rsidRPr="00C36687">
              <w:rPr>
                <w:lang w:val="el-GR"/>
              </w:rPr>
              <w:tab/>
              <w:t>χαρακτηριστικά/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δυνατότητες. Να αναφερθούν.</w:t>
            </w:r>
          </w:p>
        </w:tc>
        <w:tc>
          <w:tcPr>
            <w:tcW w:w="1276" w:type="dxa"/>
          </w:tcPr>
          <w:p w:rsidR="00C36687" w:rsidRPr="00C36687" w:rsidRDefault="00C36687" w:rsidP="00883321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1275" w:type="dxa"/>
          </w:tcPr>
          <w:p w:rsidR="00C36687" w:rsidRPr="00C36687" w:rsidRDefault="00C36687" w:rsidP="00883321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1701" w:type="dxa"/>
          </w:tcPr>
          <w:p w:rsidR="00C36687" w:rsidRPr="00C36687" w:rsidRDefault="00C36687" w:rsidP="00883321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</w:tbl>
    <w:p w:rsidR="00C36687" w:rsidRDefault="00C36687" w:rsidP="00C36687">
      <w:pPr>
        <w:ind w:left="-851"/>
      </w:pPr>
    </w:p>
    <w:p w:rsidR="00C36687" w:rsidRPr="00C36687" w:rsidRDefault="00C36687" w:rsidP="00C36687">
      <w:pPr>
        <w:pStyle w:val="a3"/>
        <w:numPr>
          <w:ilvl w:val="0"/>
          <w:numId w:val="1"/>
        </w:numPr>
        <w:tabs>
          <w:tab w:val="left" w:pos="0"/>
        </w:tabs>
        <w:spacing w:before="33"/>
        <w:ind w:hanging="1305"/>
        <w:rPr>
          <w:b/>
        </w:rPr>
      </w:pPr>
      <w:r>
        <w:rPr>
          <w:b/>
          <w:color w:val="001F5F"/>
        </w:rPr>
        <w:lastRenderedPageBreak/>
        <w:t>Υπηρεσίες</w:t>
      </w:r>
    </w:p>
    <w:tbl>
      <w:tblPr>
        <w:tblStyle w:val="TableNormal1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3"/>
        <w:gridCol w:w="25"/>
        <w:gridCol w:w="1253"/>
        <w:gridCol w:w="1275"/>
        <w:gridCol w:w="1701"/>
      </w:tblGrid>
      <w:tr w:rsidR="00B62759" w:rsidTr="006D6841">
        <w:trPr>
          <w:trHeight w:val="537"/>
        </w:trPr>
        <w:tc>
          <w:tcPr>
            <w:tcW w:w="704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37" w:right="128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23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702" w:right="1689"/>
              <w:jc w:val="center"/>
              <w:rPr>
                <w:b/>
              </w:rPr>
            </w:pPr>
            <w:r>
              <w:rPr>
                <w:b/>
              </w:rPr>
              <w:t>ΠΡΟΔΙΑΓΡΑΦΗ</w:t>
            </w:r>
          </w:p>
        </w:tc>
        <w:tc>
          <w:tcPr>
            <w:tcW w:w="1278" w:type="dxa"/>
            <w:gridSpan w:val="2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42" w:right="126"/>
              <w:jc w:val="center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22"/>
              <w:rPr>
                <w:b/>
              </w:rPr>
            </w:pPr>
            <w:r>
              <w:rPr>
                <w:b/>
              </w:rPr>
              <w:t>ΑΠΑΝΤΗΣΗ</w:t>
            </w: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65" w:lineRule="exact"/>
              <w:ind w:left="211"/>
              <w:rPr>
                <w:b/>
              </w:rPr>
            </w:pPr>
            <w:r>
              <w:rPr>
                <w:b/>
              </w:rPr>
              <w:t>ΠΑΡΑΠΟΜΠΗ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82"/>
              <w:rPr>
                <w:b/>
              </w:rPr>
            </w:pPr>
            <w:r>
              <w:rPr>
                <w:b/>
              </w:rPr>
              <w:t>ΤΕΚΜΗΡΙΩΣΗΣ</w:t>
            </w: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9"/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tabs>
                <w:tab w:val="left" w:pos="1418"/>
                <w:tab w:val="left" w:pos="2546"/>
                <w:tab w:val="left" w:pos="4039"/>
              </w:tabs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Εκπόνηση</w:t>
            </w:r>
            <w:r w:rsidRPr="00C36687">
              <w:rPr>
                <w:lang w:val="el-GR"/>
              </w:rPr>
              <w:tab/>
              <w:t>μελέτης</w:t>
            </w:r>
            <w:r w:rsidRPr="00C36687">
              <w:rPr>
                <w:lang w:val="el-GR"/>
              </w:rPr>
              <w:tab/>
              <w:t>εφαρμογής.</w:t>
            </w:r>
            <w:r w:rsidRPr="00C36687">
              <w:rPr>
                <w:lang w:val="el-GR"/>
              </w:rPr>
              <w:tab/>
              <w:t>Πλήρης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συμμόρφωση με τις απαιτήσεις της ενότητας Ι.5.1.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1341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rPr>
                <w:b/>
              </w:rPr>
            </w:pPr>
          </w:p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C36687" w:rsidRDefault="00C36687" w:rsidP="00883321">
            <w:pPr>
              <w:pStyle w:val="TableParagraph"/>
              <w:tabs>
                <w:tab w:val="left" w:pos="1659"/>
                <w:tab w:val="left" w:pos="3492"/>
              </w:tabs>
              <w:ind w:left="110" w:right="93"/>
              <w:jc w:val="both"/>
            </w:pPr>
            <w:r w:rsidRPr="00C36687">
              <w:rPr>
                <w:lang w:val="el-GR"/>
              </w:rPr>
              <w:t>Υπηρεσίες</w:t>
            </w:r>
            <w:r w:rsidRPr="00C36687">
              <w:rPr>
                <w:lang w:val="el-GR"/>
              </w:rPr>
              <w:tab/>
              <w:t>αναβάθμισης</w:t>
            </w:r>
            <w:r w:rsidRPr="00C36687">
              <w:rPr>
                <w:lang w:val="el-GR"/>
              </w:rPr>
              <w:tab/>
            </w:r>
            <w:r w:rsidRPr="00C36687">
              <w:rPr>
                <w:spacing w:val="-3"/>
                <w:lang w:val="el-GR"/>
              </w:rPr>
              <w:t xml:space="preserve">υφιστάμενων </w:t>
            </w:r>
            <w:r w:rsidRPr="00C36687">
              <w:rPr>
                <w:lang w:val="el-GR"/>
              </w:rPr>
              <w:t xml:space="preserve">συστημάτων με τροποποίηση υφιστάμενων ελέγχων ή ανάπτυξη πρόσθετων σταδίων του κύκλου ζωής ελέγχων. </w:t>
            </w: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συμμόρφωση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τις</w:t>
            </w:r>
            <w:proofErr w:type="spellEnd"/>
          </w:p>
          <w:p w:rsidR="00C36687" w:rsidRDefault="00C36687" w:rsidP="00883321">
            <w:pPr>
              <w:pStyle w:val="TableParagraph"/>
              <w:spacing w:line="250" w:lineRule="exact"/>
              <w:ind w:left="110"/>
              <w:jc w:val="both"/>
            </w:pPr>
            <w:proofErr w:type="spellStart"/>
            <w:proofErr w:type="gramStart"/>
            <w:r>
              <w:t>απαιτήσεις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ενότητας</w:t>
            </w:r>
            <w:proofErr w:type="spellEnd"/>
            <w:r>
              <w:t xml:space="preserve"> Ι.5.2.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rPr>
                <w:b/>
              </w:rPr>
            </w:pPr>
          </w:p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1343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rPr>
                <w:b/>
              </w:rPr>
            </w:pPr>
          </w:p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4823" w:type="dxa"/>
          </w:tcPr>
          <w:p w:rsidR="00C36687" w:rsidRDefault="00C36687" w:rsidP="00883321">
            <w:pPr>
              <w:pStyle w:val="TableParagraph"/>
              <w:ind w:left="110" w:right="92"/>
              <w:jc w:val="both"/>
            </w:pPr>
            <w:r w:rsidRPr="00C36687">
              <w:rPr>
                <w:lang w:val="el-GR"/>
              </w:rPr>
              <w:t xml:space="preserve">Υπηρεσίες ανάπτυξης – παραμετροποίησης νέων φύλλων ελέγχου για ελέγχους που υποστηρίζονται από υφιστάμενα πληροφοριακά συστήματα ή μητρώα. </w:t>
            </w: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συμμόρφωση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τις</w:t>
            </w:r>
            <w:proofErr w:type="spellEnd"/>
            <w:r>
              <w:t xml:space="preserve"> </w:t>
            </w:r>
            <w:proofErr w:type="spellStart"/>
            <w:r>
              <w:t>απαιτήσεις</w:t>
            </w:r>
            <w:proofErr w:type="spellEnd"/>
          </w:p>
          <w:p w:rsidR="00C36687" w:rsidRDefault="00C36687" w:rsidP="00883321">
            <w:pPr>
              <w:pStyle w:val="TableParagraph"/>
              <w:spacing w:line="252" w:lineRule="exact"/>
              <w:ind w:left="110"/>
              <w:jc w:val="both"/>
            </w:pPr>
            <w:proofErr w:type="spellStart"/>
            <w:proofErr w:type="gramStart"/>
            <w:r>
              <w:t>της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ενότητας</w:t>
            </w:r>
            <w:proofErr w:type="spellEnd"/>
            <w:r>
              <w:t xml:space="preserve"> Ι.5.3.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rPr>
                <w:b/>
              </w:rPr>
            </w:pPr>
          </w:p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1344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rPr>
                <w:b/>
              </w:rPr>
            </w:pPr>
          </w:p>
          <w:p w:rsidR="00C36687" w:rsidRDefault="00C36687" w:rsidP="0088332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ind w:left="110" w:right="92"/>
              <w:jc w:val="both"/>
              <w:rPr>
                <w:lang w:val="el-GR"/>
              </w:rPr>
            </w:pPr>
            <w:r w:rsidRPr="00C36687">
              <w:rPr>
                <w:lang w:val="el-GR"/>
              </w:rPr>
              <w:t>Υπηρεσίες ανάπτυξης – παραμετροποίησης φύλλων ελέγχου για ελέγχους που δεν υποστηρίζονται από υφιστάμενα πληροφοριακά</w:t>
            </w:r>
          </w:p>
          <w:p w:rsidR="00C36687" w:rsidRPr="00C36687" w:rsidRDefault="00C36687" w:rsidP="00883321">
            <w:pPr>
              <w:pStyle w:val="TableParagraph"/>
              <w:spacing w:line="270" w:lineRule="atLeast"/>
              <w:ind w:left="110" w:right="94"/>
              <w:jc w:val="both"/>
              <w:rPr>
                <w:lang w:val="el-GR"/>
              </w:rPr>
            </w:pPr>
            <w:r w:rsidRPr="00C36687">
              <w:rPr>
                <w:lang w:val="el-GR"/>
              </w:rPr>
              <w:t>συστήματα. Πλήρης συμμόρφωση με τις απαιτήσεις της ενότητας Ι.5.4.</w:t>
            </w:r>
          </w:p>
        </w:tc>
        <w:tc>
          <w:tcPr>
            <w:tcW w:w="1278" w:type="dxa"/>
            <w:gridSpan w:val="2"/>
          </w:tcPr>
          <w:p w:rsidR="00C36687" w:rsidRPr="00C36687" w:rsidRDefault="00C36687" w:rsidP="00883321">
            <w:pPr>
              <w:pStyle w:val="TableParagraph"/>
              <w:rPr>
                <w:b/>
                <w:lang w:val="el-GR"/>
              </w:rPr>
            </w:pPr>
          </w:p>
          <w:p w:rsidR="00C36687" w:rsidRPr="00C36687" w:rsidRDefault="00C36687" w:rsidP="00883321">
            <w:pPr>
              <w:pStyle w:val="TableParagraph"/>
              <w:spacing w:before="10"/>
              <w:rPr>
                <w:b/>
                <w:sz w:val="21"/>
                <w:lang w:val="el-GR"/>
              </w:rPr>
            </w:pPr>
          </w:p>
          <w:p w:rsidR="00C36687" w:rsidRDefault="00C36687" w:rsidP="00883321">
            <w:pPr>
              <w:pStyle w:val="TableParagraph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802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tabs>
                <w:tab w:val="left" w:pos="1340"/>
                <w:tab w:val="left" w:pos="2951"/>
                <w:tab w:val="left" w:pos="4273"/>
              </w:tabs>
              <w:spacing w:line="264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Υπηρεσίες</w:t>
            </w:r>
            <w:r w:rsidRPr="00C36687">
              <w:rPr>
                <w:lang w:val="el-GR"/>
              </w:rPr>
              <w:tab/>
              <w:t>συγκέντρωσης</w:t>
            </w:r>
            <w:r w:rsidRPr="00C36687">
              <w:rPr>
                <w:lang w:val="el-GR"/>
              </w:rPr>
              <w:tab/>
              <w:t>δεδομένων</w:t>
            </w:r>
            <w:r w:rsidRPr="00C36687">
              <w:rPr>
                <w:lang w:val="el-GR"/>
              </w:rPr>
              <w:tab/>
              <w:t>προς</w:t>
            </w:r>
          </w:p>
          <w:p w:rsidR="00C36687" w:rsidRPr="00C36687" w:rsidRDefault="00C36687" w:rsidP="00883321">
            <w:pPr>
              <w:pStyle w:val="TableParagraph"/>
              <w:spacing w:line="270" w:lineRule="atLeas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ανάλυση. Πλήρης συμμόρφωση με τις απαιτήσεις της ενότητας Ι.5.5.</w:t>
            </w:r>
          </w:p>
        </w:tc>
        <w:tc>
          <w:tcPr>
            <w:tcW w:w="1278" w:type="dxa"/>
            <w:gridSpan w:val="2"/>
          </w:tcPr>
          <w:p w:rsidR="00C36687" w:rsidRPr="00C36687" w:rsidRDefault="00C36687" w:rsidP="00883321">
            <w:pPr>
              <w:pStyle w:val="TableParagraph"/>
              <w:spacing w:before="7"/>
              <w:rPr>
                <w:b/>
                <w:sz w:val="21"/>
                <w:lang w:val="el-GR"/>
              </w:rPr>
            </w:pPr>
          </w:p>
          <w:p w:rsidR="00C36687" w:rsidRDefault="00C36687" w:rsidP="00883321">
            <w:pPr>
              <w:pStyle w:val="TableParagraph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803"/>
        </w:trPr>
        <w:tc>
          <w:tcPr>
            <w:tcW w:w="704" w:type="dxa"/>
          </w:tcPr>
          <w:p w:rsidR="00B62759" w:rsidRDefault="00B62759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62759" w:rsidRDefault="00B62759" w:rsidP="00883321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4823" w:type="dxa"/>
            <w:tcBorders>
              <w:right w:val="nil"/>
            </w:tcBorders>
          </w:tcPr>
          <w:p w:rsidR="000F0F54" w:rsidRDefault="000F0F54" w:rsidP="00B62759">
            <w:pPr>
              <w:pStyle w:val="TableParagraph"/>
              <w:rPr>
                <w:lang w:val="el-GR"/>
              </w:rPr>
            </w:pPr>
          </w:p>
          <w:p w:rsidR="00B62759" w:rsidRDefault="00B62759" w:rsidP="00B62759">
            <w:pPr>
              <w:pStyle w:val="TableParagraph"/>
              <w:rPr>
                <w:lang w:val="el-GR"/>
              </w:rPr>
            </w:pPr>
            <w:r>
              <w:rPr>
                <w:lang w:val="el-GR"/>
              </w:rPr>
              <w:t>Υπηρεσίες μοντελοποίησης στο σύστημα Β.Ι</w:t>
            </w:r>
          </w:p>
          <w:p w:rsidR="00B62759" w:rsidRDefault="00B62759" w:rsidP="00B62759">
            <w:pPr>
              <w:pStyle w:val="TableParagraph"/>
              <w:rPr>
                <w:lang w:val="el-GR"/>
              </w:rPr>
            </w:pPr>
            <w:r>
              <w:rPr>
                <w:lang w:val="el-GR"/>
              </w:rPr>
              <w:t>Πλήρης συμμόρφωση με τις απαιτήσεις της ενότητας</w:t>
            </w:r>
          </w:p>
          <w:p w:rsidR="00B62759" w:rsidRPr="00B62759" w:rsidRDefault="00B62759" w:rsidP="00B62759">
            <w:pPr>
              <w:pStyle w:val="TableParagraph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>
              <w:t>Ι.5.6.</w:t>
            </w:r>
          </w:p>
        </w:tc>
        <w:tc>
          <w:tcPr>
            <w:tcW w:w="25" w:type="dxa"/>
            <w:tcBorders>
              <w:left w:val="nil"/>
            </w:tcBorders>
          </w:tcPr>
          <w:p w:rsidR="00B62759" w:rsidRDefault="00B62759" w:rsidP="00883321">
            <w:pPr>
              <w:pStyle w:val="TableParagraph"/>
              <w:spacing w:line="266" w:lineRule="exact"/>
              <w:ind w:left="107"/>
            </w:pPr>
            <w:r>
              <w:t>Β.Ι.</w:t>
            </w:r>
          </w:p>
          <w:p w:rsidR="00B62759" w:rsidRDefault="00B62759" w:rsidP="00883321">
            <w:pPr>
              <w:pStyle w:val="TableParagraph"/>
              <w:ind w:left="101"/>
            </w:pPr>
            <w:proofErr w:type="spellStart"/>
            <w:r>
              <w:t>της</w:t>
            </w:r>
            <w:proofErr w:type="spellEnd"/>
          </w:p>
        </w:tc>
        <w:tc>
          <w:tcPr>
            <w:tcW w:w="1253" w:type="dxa"/>
          </w:tcPr>
          <w:p w:rsidR="00B62759" w:rsidRDefault="00B62759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62759" w:rsidRDefault="00B62759" w:rsidP="00883321">
            <w:pPr>
              <w:pStyle w:val="TableParagraph"/>
              <w:spacing w:before="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B62759" w:rsidRDefault="00B62759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62759" w:rsidRDefault="00B62759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9"/>
              <w:jc w:val="center"/>
            </w:pPr>
            <w:r>
              <w:t>7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67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Υπηρεσίες ολοκλήρωσης συστημάτων. Πλήρης</w:t>
            </w:r>
          </w:p>
          <w:p w:rsidR="00C36687" w:rsidRPr="00C36687" w:rsidRDefault="00C36687" w:rsidP="00883321">
            <w:pPr>
              <w:pStyle w:val="TableParagraph"/>
              <w:spacing w:line="251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συμμόρφωση με τις απαιτήσεις της ενότητας Ι.5.7.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806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Υπηρεσίες εγκατάστασης – παραμετροποίησης. Πλήρης συμμόρφωση με τις απαιτήσεις της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10"/>
            </w:pPr>
            <w:proofErr w:type="spellStart"/>
            <w:proofErr w:type="gramStart"/>
            <w:r>
              <w:t>ενότητας</w:t>
            </w:r>
            <w:proofErr w:type="spellEnd"/>
            <w:proofErr w:type="gramEnd"/>
            <w:r>
              <w:t xml:space="preserve"> Ι.5.8.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268"/>
        </w:trPr>
        <w:tc>
          <w:tcPr>
            <w:tcW w:w="704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3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Υπηρεσίες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εκπαίδευσης</w:t>
            </w:r>
            <w:proofErr w:type="spellEnd"/>
          </w:p>
        </w:tc>
        <w:tc>
          <w:tcPr>
            <w:tcW w:w="1278" w:type="dxa"/>
            <w:gridSpan w:val="2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0F54" w:rsidTr="006D6841">
        <w:trPr>
          <w:trHeight w:val="537"/>
        </w:trPr>
        <w:tc>
          <w:tcPr>
            <w:tcW w:w="704" w:type="dxa"/>
          </w:tcPr>
          <w:p w:rsidR="000F0F54" w:rsidRDefault="000F0F54" w:rsidP="00883321">
            <w:pPr>
              <w:pStyle w:val="TableParagraph"/>
              <w:spacing w:before="131"/>
              <w:ind w:left="136" w:right="128"/>
              <w:jc w:val="center"/>
            </w:pPr>
            <w:r>
              <w:t>9.1</w:t>
            </w:r>
          </w:p>
        </w:tc>
        <w:tc>
          <w:tcPr>
            <w:tcW w:w="4823" w:type="dxa"/>
            <w:tcBorders>
              <w:right w:val="nil"/>
            </w:tcBorders>
          </w:tcPr>
          <w:p w:rsidR="000F0F54" w:rsidRPr="00C36687" w:rsidRDefault="000F0F54" w:rsidP="000F0F54">
            <w:pPr>
              <w:pStyle w:val="TableParagraph"/>
              <w:spacing w:line="265" w:lineRule="exact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C36687">
              <w:rPr>
                <w:lang w:val="el-GR"/>
              </w:rPr>
              <w:t>Πλήρης συμμόρφωση με</w:t>
            </w:r>
            <w:r>
              <w:rPr>
                <w:lang w:val="el-GR"/>
              </w:rPr>
              <w:t xml:space="preserve"> τις απαιτήσεις</w:t>
            </w:r>
            <w:r w:rsidR="006D6841">
              <w:rPr>
                <w:lang w:val="el-GR"/>
              </w:rPr>
              <w:t xml:space="preserve"> της</w:t>
            </w:r>
          </w:p>
          <w:p w:rsidR="000F0F54" w:rsidRPr="000F0F54" w:rsidRDefault="000F0F54" w:rsidP="000F0F54">
            <w:pPr>
              <w:pStyle w:val="TableParagraph"/>
              <w:spacing w:line="252" w:lineRule="exact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C36687">
              <w:rPr>
                <w:lang w:val="el-GR"/>
              </w:rPr>
              <w:t>ενότητας Ι.5.9.</w:t>
            </w:r>
          </w:p>
        </w:tc>
        <w:tc>
          <w:tcPr>
            <w:tcW w:w="25" w:type="dxa"/>
            <w:tcBorders>
              <w:left w:val="nil"/>
            </w:tcBorders>
          </w:tcPr>
          <w:p w:rsidR="000F0F54" w:rsidRDefault="000F0F54" w:rsidP="00883321">
            <w:pPr>
              <w:pStyle w:val="TableParagraph"/>
              <w:spacing w:line="265" w:lineRule="exact"/>
              <w:ind w:left="98"/>
            </w:pPr>
            <w:proofErr w:type="spellStart"/>
            <w:r>
              <w:t>της</w:t>
            </w:r>
            <w:proofErr w:type="spellEnd"/>
          </w:p>
        </w:tc>
        <w:tc>
          <w:tcPr>
            <w:tcW w:w="1253" w:type="dxa"/>
          </w:tcPr>
          <w:p w:rsidR="000F0F54" w:rsidRDefault="000F0F54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0F0F54" w:rsidRDefault="000F0F54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0F0F54" w:rsidRDefault="000F0F54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805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36" w:right="128"/>
              <w:jc w:val="center"/>
            </w:pPr>
            <w:r>
              <w:t>9.2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Να περιγραφούν οι προσφερόμενες υπηρεσίες εκπαίδευσης με τη μορφή αρχικού πλάνου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10"/>
            </w:pPr>
            <w:proofErr w:type="spellStart"/>
            <w:r>
              <w:t>εκπαίδευσης</w:t>
            </w:r>
            <w:proofErr w:type="spellEnd"/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136" w:right="128"/>
              <w:jc w:val="center"/>
            </w:pPr>
            <w:r>
              <w:t>9.3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Να περιγραφεί λεπτομερώς το εκπαιδευτικό υλικό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10"/>
            </w:pPr>
            <w:proofErr w:type="spellStart"/>
            <w:r>
              <w:t>που</w:t>
            </w:r>
            <w:proofErr w:type="spellEnd"/>
            <w:r>
              <w:t xml:space="preserve"> </w:t>
            </w:r>
            <w:proofErr w:type="spellStart"/>
            <w:r>
              <w:t>θα</w:t>
            </w:r>
            <w:proofErr w:type="spellEnd"/>
            <w:r>
              <w:t xml:space="preserve"> </w:t>
            </w:r>
            <w:proofErr w:type="spellStart"/>
            <w:r>
              <w:t>αναπτυχθεί</w:t>
            </w:r>
            <w:proofErr w:type="spellEnd"/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268"/>
        </w:trPr>
        <w:tc>
          <w:tcPr>
            <w:tcW w:w="704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8" w:lineRule="exact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3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Υπηρεσίες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υποστήριξης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πιλοτικής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λειτουργίας</w:t>
            </w:r>
            <w:proofErr w:type="spellEnd"/>
          </w:p>
        </w:tc>
        <w:tc>
          <w:tcPr>
            <w:tcW w:w="1278" w:type="dxa"/>
            <w:gridSpan w:val="2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139" w:right="128"/>
              <w:jc w:val="center"/>
            </w:pPr>
            <w:r>
              <w:t>10.1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 xml:space="preserve">Πλήρης συμμόρφωση με τις απαιτήσεις της </w:t>
            </w:r>
            <w:proofErr w:type="spellStart"/>
            <w:r w:rsidRPr="00C36687">
              <w:rPr>
                <w:lang w:val="el-GR"/>
              </w:rPr>
              <w:t>της</w:t>
            </w:r>
            <w:proofErr w:type="spellEnd"/>
          </w:p>
          <w:p w:rsidR="00C36687" w:rsidRDefault="00C36687" w:rsidP="00883321">
            <w:pPr>
              <w:pStyle w:val="TableParagraph"/>
              <w:spacing w:line="252" w:lineRule="exact"/>
              <w:ind w:left="110"/>
            </w:pPr>
            <w:proofErr w:type="spellStart"/>
            <w:proofErr w:type="gramStart"/>
            <w:r>
              <w:t>ενότητας</w:t>
            </w:r>
            <w:proofErr w:type="spellEnd"/>
            <w:proofErr w:type="gramEnd"/>
            <w:r>
              <w:t xml:space="preserve"> Ι.5.10.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139" w:right="128"/>
              <w:jc w:val="center"/>
            </w:pPr>
            <w:r>
              <w:t>10.2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Να περιγραφούν αναλυτικά οι προσφερόμενες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υπηρεσίες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269"/>
        </w:trPr>
        <w:tc>
          <w:tcPr>
            <w:tcW w:w="704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9" w:lineRule="exact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23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Υπηρεσίες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εγγύησης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και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συντήρησης</w:t>
            </w:r>
            <w:proofErr w:type="spellEnd"/>
          </w:p>
        </w:tc>
        <w:tc>
          <w:tcPr>
            <w:tcW w:w="1278" w:type="dxa"/>
            <w:gridSpan w:val="2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759" w:rsidTr="006D6841">
        <w:trPr>
          <w:trHeight w:val="557"/>
        </w:trPr>
        <w:tc>
          <w:tcPr>
            <w:tcW w:w="704" w:type="dxa"/>
          </w:tcPr>
          <w:p w:rsidR="00B62759" w:rsidRDefault="00B62759" w:rsidP="00883321">
            <w:pPr>
              <w:pStyle w:val="TableParagraph"/>
              <w:spacing w:before="131"/>
              <w:ind w:left="139" w:right="128"/>
              <w:jc w:val="center"/>
            </w:pPr>
            <w:r>
              <w:lastRenderedPageBreak/>
              <w:t>11.1</w:t>
            </w:r>
          </w:p>
        </w:tc>
        <w:tc>
          <w:tcPr>
            <w:tcW w:w="4823" w:type="dxa"/>
            <w:tcBorders>
              <w:right w:val="nil"/>
            </w:tcBorders>
          </w:tcPr>
          <w:p w:rsidR="00B62759" w:rsidRPr="00C36687" w:rsidRDefault="006D6841" w:rsidP="006D6841">
            <w:pPr>
              <w:pStyle w:val="TableParagraph"/>
              <w:spacing w:line="265" w:lineRule="exact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="00B62759" w:rsidRPr="00C36687">
              <w:rPr>
                <w:lang w:val="el-GR"/>
              </w:rPr>
              <w:t>Πλήρης συμμόρφωση με</w:t>
            </w:r>
            <w:r>
              <w:rPr>
                <w:lang w:val="el-GR"/>
              </w:rPr>
              <w:t xml:space="preserve"> τις απαιτήσεις της</w:t>
            </w:r>
          </w:p>
          <w:p w:rsidR="00B62759" w:rsidRPr="00C36687" w:rsidRDefault="006D6841" w:rsidP="006D6841">
            <w:pPr>
              <w:pStyle w:val="TableParagraph"/>
              <w:spacing w:line="252" w:lineRule="exac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B62759">
              <w:rPr>
                <w:lang w:val="el-GR"/>
              </w:rPr>
              <w:t xml:space="preserve"> </w:t>
            </w:r>
            <w:r w:rsidR="00B62759" w:rsidRPr="00C36687">
              <w:rPr>
                <w:lang w:val="el-GR"/>
              </w:rPr>
              <w:t>ενότητας Ι.5.11.</w:t>
            </w:r>
          </w:p>
          <w:p w:rsidR="00B62759" w:rsidRPr="00B62759" w:rsidRDefault="00B62759" w:rsidP="00B62759">
            <w:pPr>
              <w:pStyle w:val="TableParagraph"/>
              <w:spacing w:line="265" w:lineRule="exact"/>
              <w:rPr>
                <w:lang w:val="el-GR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B62759" w:rsidRDefault="00B62759" w:rsidP="00883321">
            <w:pPr>
              <w:pStyle w:val="TableParagraph"/>
              <w:spacing w:line="265" w:lineRule="exact"/>
              <w:ind w:left="98"/>
            </w:pPr>
            <w:proofErr w:type="spellStart"/>
            <w:r>
              <w:t>της</w:t>
            </w:r>
            <w:proofErr w:type="spellEnd"/>
          </w:p>
        </w:tc>
        <w:tc>
          <w:tcPr>
            <w:tcW w:w="1253" w:type="dxa"/>
          </w:tcPr>
          <w:p w:rsidR="00B62759" w:rsidRDefault="00B62759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B62759" w:rsidRDefault="00B62759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62759" w:rsidRDefault="00B62759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139" w:right="128"/>
              <w:jc w:val="center"/>
            </w:pPr>
            <w:r>
              <w:t>11.2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Να περιγραφούν αναλυτικά οι προσφερόμενες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υπηρεσίες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537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before="131"/>
              <w:ind w:left="139" w:right="128"/>
              <w:jc w:val="center"/>
            </w:pPr>
            <w:r>
              <w:t>11.3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65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Διάρκεια περιόδου Εγγύησης Καλής Λειτουργίας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σε έτη</w:t>
            </w:r>
          </w:p>
        </w:tc>
        <w:tc>
          <w:tcPr>
            <w:tcW w:w="1278" w:type="dxa"/>
            <w:gridSpan w:val="2"/>
          </w:tcPr>
          <w:p w:rsidR="00C36687" w:rsidRDefault="00C36687" w:rsidP="00883321">
            <w:pPr>
              <w:pStyle w:val="TableParagraph"/>
              <w:spacing w:before="131"/>
              <w:ind w:left="142" w:right="125"/>
              <w:jc w:val="center"/>
            </w:pPr>
            <w:r>
              <w:t>&gt;=1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B62759" w:rsidTr="006D6841">
        <w:trPr>
          <w:trHeight w:val="268"/>
        </w:trPr>
        <w:tc>
          <w:tcPr>
            <w:tcW w:w="704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8" w:lineRule="exact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23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Άλλες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υπηρεσίες</w:t>
            </w:r>
            <w:proofErr w:type="spellEnd"/>
          </w:p>
        </w:tc>
        <w:tc>
          <w:tcPr>
            <w:tcW w:w="1278" w:type="dxa"/>
            <w:gridSpan w:val="2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759" w:rsidTr="006D6841">
        <w:trPr>
          <w:trHeight w:val="268"/>
        </w:trPr>
        <w:tc>
          <w:tcPr>
            <w:tcW w:w="704" w:type="dxa"/>
          </w:tcPr>
          <w:p w:rsidR="00C36687" w:rsidRDefault="00C36687" w:rsidP="00883321">
            <w:pPr>
              <w:pStyle w:val="TableParagraph"/>
              <w:spacing w:line="248" w:lineRule="exact"/>
              <w:ind w:left="139" w:right="128"/>
              <w:jc w:val="center"/>
            </w:pPr>
            <w:r>
              <w:t>12.1</w:t>
            </w:r>
          </w:p>
        </w:tc>
        <w:tc>
          <w:tcPr>
            <w:tcW w:w="4823" w:type="dxa"/>
          </w:tcPr>
          <w:p w:rsidR="00C36687" w:rsidRPr="00C36687" w:rsidRDefault="00C36687" w:rsidP="00883321">
            <w:pPr>
              <w:pStyle w:val="TableParagraph"/>
              <w:spacing w:line="248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Άλλες υπηρεσίες που προσφέρονται για την</w:t>
            </w:r>
          </w:p>
        </w:tc>
        <w:tc>
          <w:tcPr>
            <w:tcW w:w="1278" w:type="dxa"/>
            <w:gridSpan w:val="2"/>
          </w:tcPr>
          <w:p w:rsidR="00C36687" w:rsidRPr="00C36687" w:rsidRDefault="00C36687" w:rsidP="0088332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275" w:type="dxa"/>
          </w:tcPr>
          <w:p w:rsidR="00C36687" w:rsidRPr="00C36687" w:rsidRDefault="00C36687" w:rsidP="0088332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701" w:type="dxa"/>
          </w:tcPr>
          <w:p w:rsidR="00C36687" w:rsidRPr="00C36687" w:rsidRDefault="00C36687" w:rsidP="0088332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C36687" w:rsidRDefault="00C36687" w:rsidP="00C36687">
      <w:pPr>
        <w:pStyle w:val="a3"/>
        <w:tabs>
          <w:tab w:val="left" w:pos="597"/>
        </w:tabs>
        <w:spacing w:before="33"/>
        <w:ind w:left="596" w:firstLine="0"/>
        <w:rPr>
          <w:b/>
        </w:rPr>
      </w:pPr>
    </w:p>
    <w:p w:rsidR="00B62759" w:rsidRDefault="00B62759" w:rsidP="00C36687">
      <w:pPr>
        <w:pStyle w:val="a3"/>
        <w:tabs>
          <w:tab w:val="left" w:pos="597"/>
        </w:tabs>
        <w:spacing w:before="33"/>
        <w:ind w:left="596" w:firstLine="0"/>
        <w:rPr>
          <w:b/>
        </w:rPr>
      </w:pPr>
    </w:p>
    <w:p w:rsidR="00B62759" w:rsidRDefault="00B62759" w:rsidP="00C36687">
      <w:pPr>
        <w:pStyle w:val="a3"/>
        <w:tabs>
          <w:tab w:val="left" w:pos="597"/>
        </w:tabs>
        <w:spacing w:before="33"/>
        <w:ind w:left="596" w:firstLine="0"/>
        <w:rPr>
          <w:b/>
        </w:rPr>
      </w:pPr>
    </w:p>
    <w:p w:rsidR="00B62759" w:rsidRDefault="00B62759" w:rsidP="00C36687">
      <w:pPr>
        <w:pStyle w:val="a3"/>
        <w:tabs>
          <w:tab w:val="left" w:pos="597"/>
        </w:tabs>
        <w:spacing w:before="33"/>
        <w:ind w:left="596" w:firstLine="0"/>
        <w:rPr>
          <w:b/>
        </w:rPr>
      </w:pPr>
    </w:p>
    <w:p w:rsidR="00C36687" w:rsidRPr="00C36687" w:rsidRDefault="00C36687" w:rsidP="00B62759">
      <w:pPr>
        <w:pStyle w:val="a3"/>
        <w:numPr>
          <w:ilvl w:val="0"/>
          <w:numId w:val="1"/>
        </w:numPr>
        <w:tabs>
          <w:tab w:val="left" w:pos="0"/>
        </w:tabs>
        <w:spacing w:before="56"/>
        <w:ind w:hanging="1305"/>
        <w:rPr>
          <w:b/>
        </w:rPr>
      </w:pPr>
      <w:r>
        <w:rPr>
          <w:b/>
          <w:color w:val="001F5F"/>
        </w:rPr>
        <w:t>Οργάνωση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έργου</w:t>
      </w:r>
    </w:p>
    <w:tbl>
      <w:tblPr>
        <w:tblStyle w:val="TableNormal1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1276"/>
        <w:gridCol w:w="1275"/>
        <w:gridCol w:w="1701"/>
      </w:tblGrid>
      <w:tr w:rsidR="00C36687" w:rsidTr="00B62759">
        <w:trPr>
          <w:trHeight w:val="537"/>
        </w:trPr>
        <w:tc>
          <w:tcPr>
            <w:tcW w:w="709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37" w:right="128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20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702" w:right="1690"/>
              <w:jc w:val="center"/>
              <w:rPr>
                <w:b/>
              </w:rPr>
            </w:pPr>
            <w:r>
              <w:rPr>
                <w:b/>
              </w:rPr>
              <w:t>ΠΡΟΔΙΑΓΡΑΦΗ</w:t>
            </w:r>
          </w:p>
        </w:tc>
        <w:tc>
          <w:tcPr>
            <w:tcW w:w="1276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41" w:right="127"/>
              <w:jc w:val="center"/>
              <w:rPr>
                <w:b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1275" w:type="dxa"/>
            <w:shd w:val="clear" w:color="auto" w:fill="D9D9D9"/>
          </w:tcPr>
          <w:p w:rsidR="00C36687" w:rsidRDefault="00C36687" w:rsidP="00883321">
            <w:pPr>
              <w:pStyle w:val="TableParagraph"/>
              <w:spacing w:before="131"/>
              <w:ind w:left="121"/>
              <w:rPr>
                <w:b/>
              </w:rPr>
            </w:pPr>
            <w:r>
              <w:rPr>
                <w:b/>
              </w:rPr>
              <w:t>ΑΠΑΝΤΗΣΗ</w:t>
            </w:r>
          </w:p>
        </w:tc>
        <w:tc>
          <w:tcPr>
            <w:tcW w:w="1701" w:type="dxa"/>
            <w:shd w:val="clear" w:color="auto" w:fill="D9D9D9"/>
          </w:tcPr>
          <w:p w:rsidR="00C36687" w:rsidRDefault="00C36687" w:rsidP="00883321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ΠΑΡΑΠΟΜΠΗ</w:t>
            </w:r>
          </w:p>
          <w:p w:rsidR="00C36687" w:rsidRDefault="00C36687" w:rsidP="00883321">
            <w:pPr>
              <w:pStyle w:val="TableParagraph"/>
              <w:spacing w:line="252" w:lineRule="exact"/>
              <w:ind w:left="181"/>
              <w:rPr>
                <w:b/>
              </w:rPr>
            </w:pPr>
            <w:r>
              <w:rPr>
                <w:b/>
              </w:rPr>
              <w:t>ΤΕΚΜΗΡΙΩΣΗΣ</w:t>
            </w:r>
          </w:p>
        </w:tc>
      </w:tr>
      <w:tr w:rsidR="00C36687" w:rsidTr="00B62759">
        <w:trPr>
          <w:trHeight w:val="805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ind w:left="110" w:right="78"/>
              <w:rPr>
                <w:lang w:val="el-GR"/>
              </w:rPr>
            </w:pPr>
            <w:r w:rsidRPr="00C36687">
              <w:rPr>
                <w:lang w:val="el-GR"/>
              </w:rPr>
              <w:t>Αναλυτική παρουσίαση του χρονοδιαγράμματος, των φάσεων και των παραδοτέων του έργου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rPr>
                <w:lang w:val="el-GR"/>
              </w:rPr>
            </w:pPr>
            <w:r w:rsidRPr="00C36687">
              <w:rPr>
                <w:lang w:val="el-GR"/>
              </w:rPr>
              <w:t>σύμφωνα με τις απαιτήσεις της ενότητας Ι.6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  <w:tr w:rsidR="00C36687" w:rsidTr="00B62759">
        <w:trPr>
          <w:trHeight w:val="1074"/>
        </w:trPr>
        <w:tc>
          <w:tcPr>
            <w:tcW w:w="709" w:type="dxa"/>
          </w:tcPr>
          <w:p w:rsidR="00C36687" w:rsidRDefault="00C36687" w:rsidP="0088332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36687" w:rsidRDefault="00C36687" w:rsidP="0088332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C36687" w:rsidRPr="00C36687" w:rsidRDefault="00C36687" w:rsidP="00883321">
            <w:pPr>
              <w:pStyle w:val="TableParagraph"/>
              <w:ind w:left="110" w:right="92"/>
              <w:jc w:val="both"/>
              <w:rPr>
                <w:lang w:val="el-GR"/>
              </w:rPr>
            </w:pPr>
            <w:r w:rsidRPr="00C36687">
              <w:rPr>
                <w:lang w:val="el-GR"/>
              </w:rPr>
              <w:t>Αναλυτική παρουσίαση του σχήματος διοίκησης και υλοποίησης και της Μεθοδολογίας Διοίκησης και Διασφάλισης Ποιότητας του έργου σύμφωνα</w:t>
            </w:r>
          </w:p>
          <w:p w:rsidR="00C36687" w:rsidRPr="00C36687" w:rsidRDefault="00C36687" w:rsidP="00883321">
            <w:pPr>
              <w:pStyle w:val="TableParagraph"/>
              <w:spacing w:line="252" w:lineRule="exact"/>
              <w:ind w:left="110"/>
              <w:jc w:val="both"/>
              <w:rPr>
                <w:lang w:val="el-GR"/>
              </w:rPr>
            </w:pPr>
            <w:r w:rsidRPr="00C36687">
              <w:rPr>
                <w:lang w:val="el-GR"/>
              </w:rPr>
              <w:t>με τις απαιτήσεις της ενότητας Ι.7</w:t>
            </w:r>
          </w:p>
        </w:tc>
        <w:tc>
          <w:tcPr>
            <w:tcW w:w="1276" w:type="dxa"/>
          </w:tcPr>
          <w:p w:rsidR="00C36687" w:rsidRDefault="00C36687" w:rsidP="00883321">
            <w:pPr>
              <w:pStyle w:val="TableParagraph"/>
              <w:spacing w:line="265" w:lineRule="exact"/>
              <w:ind w:left="140" w:right="127"/>
              <w:jc w:val="center"/>
            </w:pPr>
            <w:r>
              <w:t>ΝΑΙ</w:t>
            </w:r>
          </w:p>
        </w:tc>
        <w:tc>
          <w:tcPr>
            <w:tcW w:w="1275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36687" w:rsidRDefault="00C36687" w:rsidP="00883321">
            <w:pPr>
              <w:pStyle w:val="TableParagraph"/>
              <w:rPr>
                <w:rFonts w:ascii="Times New Roman"/>
              </w:rPr>
            </w:pPr>
          </w:p>
        </w:tc>
      </w:tr>
    </w:tbl>
    <w:p w:rsidR="00C36687" w:rsidRDefault="00C36687" w:rsidP="00C36687">
      <w:pPr>
        <w:pStyle w:val="a3"/>
        <w:tabs>
          <w:tab w:val="left" w:pos="597"/>
        </w:tabs>
        <w:spacing w:before="56"/>
        <w:ind w:left="596" w:firstLine="0"/>
        <w:rPr>
          <w:b/>
        </w:rPr>
      </w:pPr>
    </w:p>
    <w:p w:rsidR="00C36687" w:rsidRDefault="00C36687" w:rsidP="00C36687">
      <w:pPr>
        <w:ind w:left="-851"/>
      </w:pPr>
    </w:p>
    <w:sectPr w:rsidR="00C36687" w:rsidSect="00E83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00A"/>
    <w:multiLevelType w:val="hybridMultilevel"/>
    <w:tmpl w:val="75220434"/>
    <w:lvl w:ilvl="0" w:tplc="A306A272">
      <w:start w:val="1"/>
      <w:numFmt w:val="decimal"/>
      <w:lvlText w:val="%1."/>
      <w:lvlJc w:val="left"/>
      <w:pPr>
        <w:ind w:left="596" w:hanging="284"/>
      </w:pPr>
      <w:rPr>
        <w:rFonts w:ascii="Calibri" w:eastAsia="Calibri" w:hAnsi="Calibri" w:cs="Calibri" w:hint="default"/>
        <w:b/>
        <w:bCs/>
        <w:color w:val="001F5F"/>
        <w:w w:val="100"/>
        <w:sz w:val="22"/>
        <w:szCs w:val="22"/>
        <w:lang w:val="el-GR" w:eastAsia="el-GR" w:bidi="el-GR"/>
      </w:rPr>
    </w:lvl>
    <w:lvl w:ilvl="1" w:tplc="6066AB4C">
      <w:start w:val="1"/>
      <w:numFmt w:val="lowerRoman"/>
      <w:lvlText w:val="%2."/>
      <w:lvlJc w:val="left"/>
      <w:pPr>
        <w:ind w:left="10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2" w:tplc="017662A4">
      <w:numFmt w:val="bullet"/>
      <w:lvlText w:val="•"/>
      <w:lvlJc w:val="left"/>
      <w:pPr>
        <w:ind w:left="2156" w:hanging="360"/>
      </w:pPr>
      <w:rPr>
        <w:rFonts w:hint="default"/>
        <w:lang w:val="el-GR" w:eastAsia="el-GR" w:bidi="el-GR"/>
      </w:rPr>
    </w:lvl>
    <w:lvl w:ilvl="3" w:tplc="B308E06A">
      <w:numFmt w:val="bullet"/>
      <w:lvlText w:val="•"/>
      <w:lvlJc w:val="left"/>
      <w:pPr>
        <w:ind w:left="3272" w:hanging="360"/>
      </w:pPr>
      <w:rPr>
        <w:rFonts w:hint="default"/>
        <w:lang w:val="el-GR" w:eastAsia="el-GR" w:bidi="el-GR"/>
      </w:rPr>
    </w:lvl>
    <w:lvl w:ilvl="4" w:tplc="F106FD5C">
      <w:numFmt w:val="bullet"/>
      <w:lvlText w:val="•"/>
      <w:lvlJc w:val="left"/>
      <w:pPr>
        <w:ind w:left="4388" w:hanging="360"/>
      </w:pPr>
      <w:rPr>
        <w:rFonts w:hint="default"/>
        <w:lang w:val="el-GR" w:eastAsia="el-GR" w:bidi="el-GR"/>
      </w:rPr>
    </w:lvl>
    <w:lvl w:ilvl="5" w:tplc="61D24934">
      <w:numFmt w:val="bullet"/>
      <w:lvlText w:val="•"/>
      <w:lvlJc w:val="left"/>
      <w:pPr>
        <w:ind w:left="5505" w:hanging="360"/>
      </w:pPr>
      <w:rPr>
        <w:rFonts w:hint="default"/>
        <w:lang w:val="el-GR" w:eastAsia="el-GR" w:bidi="el-GR"/>
      </w:rPr>
    </w:lvl>
    <w:lvl w:ilvl="6" w:tplc="BBA65DF0">
      <w:numFmt w:val="bullet"/>
      <w:lvlText w:val="•"/>
      <w:lvlJc w:val="left"/>
      <w:pPr>
        <w:ind w:left="6621" w:hanging="360"/>
      </w:pPr>
      <w:rPr>
        <w:rFonts w:hint="default"/>
        <w:lang w:val="el-GR" w:eastAsia="el-GR" w:bidi="el-GR"/>
      </w:rPr>
    </w:lvl>
    <w:lvl w:ilvl="7" w:tplc="251E65B6">
      <w:numFmt w:val="bullet"/>
      <w:lvlText w:val="•"/>
      <w:lvlJc w:val="left"/>
      <w:pPr>
        <w:ind w:left="7737" w:hanging="360"/>
      </w:pPr>
      <w:rPr>
        <w:rFonts w:hint="default"/>
        <w:lang w:val="el-GR" w:eastAsia="el-GR" w:bidi="el-GR"/>
      </w:rPr>
    </w:lvl>
    <w:lvl w:ilvl="8" w:tplc="4EE03964">
      <w:numFmt w:val="bullet"/>
      <w:lvlText w:val="•"/>
      <w:lvlJc w:val="left"/>
      <w:pPr>
        <w:ind w:left="8853" w:hanging="360"/>
      </w:pPr>
      <w:rPr>
        <w:rFonts w:hint="default"/>
        <w:lang w:val="el-GR" w:eastAsia="el-GR" w:bidi="el-GR"/>
      </w:rPr>
    </w:lvl>
  </w:abstractNum>
  <w:abstractNum w:abstractNumId="1">
    <w:nsid w:val="5DA83A35"/>
    <w:multiLevelType w:val="hybridMultilevel"/>
    <w:tmpl w:val="8E86247E"/>
    <w:lvl w:ilvl="0" w:tplc="A306A272">
      <w:start w:val="1"/>
      <w:numFmt w:val="decimal"/>
      <w:lvlText w:val="%1."/>
      <w:lvlJc w:val="left"/>
      <w:pPr>
        <w:ind w:left="596" w:hanging="284"/>
      </w:pPr>
      <w:rPr>
        <w:rFonts w:ascii="Calibri" w:eastAsia="Calibri" w:hAnsi="Calibri" w:cs="Calibri" w:hint="default"/>
        <w:b/>
        <w:bCs/>
        <w:color w:val="001F5F"/>
        <w:w w:val="100"/>
        <w:sz w:val="22"/>
        <w:szCs w:val="22"/>
        <w:lang w:val="el-GR" w:eastAsia="el-GR" w:bidi="el-GR"/>
      </w:rPr>
    </w:lvl>
    <w:lvl w:ilvl="1" w:tplc="6066AB4C">
      <w:start w:val="1"/>
      <w:numFmt w:val="lowerRoman"/>
      <w:lvlText w:val="%2."/>
      <w:lvlJc w:val="left"/>
      <w:pPr>
        <w:ind w:left="10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2" w:tplc="017662A4">
      <w:numFmt w:val="bullet"/>
      <w:lvlText w:val="•"/>
      <w:lvlJc w:val="left"/>
      <w:pPr>
        <w:ind w:left="2156" w:hanging="360"/>
      </w:pPr>
      <w:rPr>
        <w:rFonts w:hint="default"/>
        <w:lang w:val="el-GR" w:eastAsia="el-GR" w:bidi="el-GR"/>
      </w:rPr>
    </w:lvl>
    <w:lvl w:ilvl="3" w:tplc="B308E06A">
      <w:numFmt w:val="bullet"/>
      <w:lvlText w:val="•"/>
      <w:lvlJc w:val="left"/>
      <w:pPr>
        <w:ind w:left="3272" w:hanging="360"/>
      </w:pPr>
      <w:rPr>
        <w:rFonts w:hint="default"/>
        <w:lang w:val="el-GR" w:eastAsia="el-GR" w:bidi="el-GR"/>
      </w:rPr>
    </w:lvl>
    <w:lvl w:ilvl="4" w:tplc="F106FD5C">
      <w:numFmt w:val="bullet"/>
      <w:lvlText w:val="•"/>
      <w:lvlJc w:val="left"/>
      <w:pPr>
        <w:ind w:left="4388" w:hanging="360"/>
      </w:pPr>
      <w:rPr>
        <w:rFonts w:hint="default"/>
        <w:lang w:val="el-GR" w:eastAsia="el-GR" w:bidi="el-GR"/>
      </w:rPr>
    </w:lvl>
    <w:lvl w:ilvl="5" w:tplc="61D24934">
      <w:numFmt w:val="bullet"/>
      <w:lvlText w:val="•"/>
      <w:lvlJc w:val="left"/>
      <w:pPr>
        <w:ind w:left="5505" w:hanging="360"/>
      </w:pPr>
      <w:rPr>
        <w:rFonts w:hint="default"/>
        <w:lang w:val="el-GR" w:eastAsia="el-GR" w:bidi="el-GR"/>
      </w:rPr>
    </w:lvl>
    <w:lvl w:ilvl="6" w:tplc="BBA65DF0">
      <w:numFmt w:val="bullet"/>
      <w:lvlText w:val="•"/>
      <w:lvlJc w:val="left"/>
      <w:pPr>
        <w:ind w:left="6621" w:hanging="360"/>
      </w:pPr>
      <w:rPr>
        <w:rFonts w:hint="default"/>
        <w:lang w:val="el-GR" w:eastAsia="el-GR" w:bidi="el-GR"/>
      </w:rPr>
    </w:lvl>
    <w:lvl w:ilvl="7" w:tplc="251E65B6">
      <w:numFmt w:val="bullet"/>
      <w:lvlText w:val="•"/>
      <w:lvlJc w:val="left"/>
      <w:pPr>
        <w:ind w:left="7737" w:hanging="360"/>
      </w:pPr>
      <w:rPr>
        <w:rFonts w:hint="default"/>
        <w:lang w:val="el-GR" w:eastAsia="el-GR" w:bidi="el-GR"/>
      </w:rPr>
    </w:lvl>
    <w:lvl w:ilvl="8" w:tplc="4EE03964">
      <w:numFmt w:val="bullet"/>
      <w:lvlText w:val="•"/>
      <w:lvlJc w:val="left"/>
      <w:pPr>
        <w:ind w:left="8853" w:hanging="360"/>
      </w:pPr>
      <w:rPr>
        <w:rFonts w:hint="default"/>
        <w:lang w:val="el-GR" w:eastAsia="el-GR" w:bidi="el-GR"/>
      </w:rPr>
    </w:lvl>
  </w:abstractNum>
  <w:abstractNum w:abstractNumId="2">
    <w:nsid w:val="66DA07EE"/>
    <w:multiLevelType w:val="hybridMultilevel"/>
    <w:tmpl w:val="37AC1EB0"/>
    <w:lvl w:ilvl="0" w:tplc="A306A272">
      <w:start w:val="1"/>
      <w:numFmt w:val="decimal"/>
      <w:lvlText w:val="%1."/>
      <w:lvlJc w:val="left"/>
      <w:pPr>
        <w:ind w:left="596" w:hanging="284"/>
      </w:pPr>
      <w:rPr>
        <w:rFonts w:ascii="Calibri" w:eastAsia="Calibri" w:hAnsi="Calibri" w:cs="Calibri" w:hint="default"/>
        <w:b/>
        <w:bCs/>
        <w:color w:val="001F5F"/>
        <w:w w:val="100"/>
        <w:sz w:val="22"/>
        <w:szCs w:val="22"/>
        <w:lang w:val="el-GR" w:eastAsia="el-GR" w:bidi="el-GR"/>
      </w:rPr>
    </w:lvl>
    <w:lvl w:ilvl="1" w:tplc="6066AB4C">
      <w:start w:val="1"/>
      <w:numFmt w:val="lowerRoman"/>
      <w:lvlText w:val="%2."/>
      <w:lvlJc w:val="left"/>
      <w:pPr>
        <w:ind w:left="10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2" w:tplc="017662A4">
      <w:numFmt w:val="bullet"/>
      <w:lvlText w:val="•"/>
      <w:lvlJc w:val="left"/>
      <w:pPr>
        <w:ind w:left="2156" w:hanging="360"/>
      </w:pPr>
      <w:rPr>
        <w:rFonts w:hint="default"/>
        <w:lang w:val="el-GR" w:eastAsia="el-GR" w:bidi="el-GR"/>
      </w:rPr>
    </w:lvl>
    <w:lvl w:ilvl="3" w:tplc="B308E06A">
      <w:numFmt w:val="bullet"/>
      <w:lvlText w:val="•"/>
      <w:lvlJc w:val="left"/>
      <w:pPr>
        <w:ind w:left="3272" w:hanging="360"/>
      </w:pPr>
      <w:rPr>
        <w:rFonts w:hint="default"/>
        <w:lang w:val="el-GR" w:eastAsia="el-GR" w:bidi="el-GR"/>
      </w:rPr>
    </w:lvl>
    <w:lvl w:ilvl="4" w:tplc="F106FD5C">
      <w:numFmt w:val="bullet"/>
      <w:lvlText w:val="•"/>
      <w:lvlJc w:val="left"/>
      <w:pPr>
        <w:ind w:left="4388" w:hanging="360"/>
      </w:pPr>
      <w:rPr>
        <w:rFonts w:hint="default"/>
        <w:lang w:val="el-GR" w:eastAsia="el-GR" w:bidi="el-GR"/>
      </w:rPr>
    </w:lvl>
    <w:lvl w:ilvl="5" w:tplc="61D24934">
      <w:numFmt w:val="bullet"/>
      <w:lvlText w:val="•"/>
      <w:lvlJc w:val="left"/>
      <w:pPr>
        <w:ind w:left="5505" w:hanging="360"/>
      </w:pPr>
      <w:rPr>
        <w:rFonts w:hint="default"/>
        <w:lang w:val="el-GR" w:eastAsia="el-GR" w:bidi="el-GR"/>
      </w:rPr>
    </w:lvl>
    <w:lvl w:ilvl="6" w:tplc="BBA65DF0">
      <w:numFmt w:val="bullet"/>
      <w:lvlText w:val="•"/>
      <w:lvlJc w:val="left"/>
      <w:pPr>
        <w:ind w:left="6621" w:hanging="360"/>
      </w:pPr>
      <w:rPr>
        <w:rFonts w:hint="default"/>
        <w:lang w:val="el-GR" w:eastAsia="el-GR" w:bidi="el-GR"/>
      </w:rPr>
    </w:lvl>
    <w:lvl w:ilvl="7" w:tplc="251E65B6">
      <w:numFmt w:val="bullet"/>
      <w:lvlText w:val="•"/>
      <w:lvlJc w:val="left"/>
      <w:pPr>
        <w:ind w:left="7737" w:hanging="360"/>
      </w:pPr>
      <w:rPr>
        <w:rFonts w:hint="default"/>
        <w:lang w:val="el-GR" w:eastAsia="el-GR" w:bidi="el-GR"/>
      </w:rPr>
    </w:lvl>
    <w:lvl w:ilvl="8" w:tplc="4EE03964">
      <w:numFmt w:val="bullet"/>
      <w:lvlText w:val="•"/>
      <w:lvlJc w:val="left"/>
      <w:pPr>
        <w:ind w:left="8853" w:hanging="360"/>
      </w:pPr>
      <w:rPr>
        <w:rFonts w:hint="default"/>
        <w:lang w:val="el-GR" w:eastAsia="el-GR" w:bidi="el-GR"/>
      </w:rPr>
    </w:lvl>
  </w:abstractNum>
  <w:abstractNum w:abstractNumId="3">
    <w:nsid w:val="6A4A7431"/>
    <w:multiLevelType w:val="hybridMultilevel"/>
    <w:tmpl w:val="A4A6FC08"/>
    <w:lvl w:ilvl="0" w:tplc="84B0BE54">
      <w:start w:val="1"/>
      <w:numFmt w:val="lowerRoman"/>
      <w:lvlText w:val="%1."/>
      <w:lvlJc w:val="left"/>
      <w:pPr>
        <w:ind w:left="684" w:hanging="127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l-GR" w:bidi="el-GR"/>
      </w:rPr>
    </w:lvl>
    <w:lvl w:ilvl="1" w:tplc="0EA2A076">
      <w:numFmt w:val="bullet"/>
      <w:lvlText w:val="•"/>
      <w:lvlJc w:val="left"/>
      <w:pPr>
        <w:ind w:left="2155" w:hanging="127"/>
      </w:pPr>
      <w:rPr>
        <w:rFonts w:hint="default"/>
        <w:lang w:val="el-GR" w:eastAsia="el-GR" w:bidi="el-GR"/>
      </w:rPr>
    </w:lvl>
    <w:lvl w:ilvl="2" w:tplc="454011D2">
      <w:numFmt w:val="bullet"/>
      <w:lvlText w:val="•"/>
      <w:lvlJc w:val="left"/>
      <w:pPr>
        <w:ind w:left="3631" w:hanging="127"/>
      </w:pPr>
      <w:rPr>
        <w:rFonts w:hint="default"/>
        <w:lang w:val="el-GR" w:eastAsia="el-GR" w:bidi="el-GR"/>
      </w:rPr>
    </w:lvl>
    <w:lvl w:ilvl="3" w:tplc="F582324C">
      <w:numFmt w:val="bullet"/>
      <w:lvlText w:val="•"/>
      <w:lvlJc w:val="left"/>
      <w:pPr>
        <w:ind w:left="5107" w:hanging="127"/>
      </w:pPr>
      <w:rPr>
        <w:rFonts w:hint="default"/>
        <w:lang w:val="el-GR" w:eastAsia="el-GR" w:bidi="el-GR"/>
      </w:rPr>
    </w:lvl>
    <w:lvl w:ilvl="4" w:tplc="0570FC60">
      <w:numFmt w:val="bullet"/>
      <w:lvlText w:val="•"/>
      <w:lvlJc w:val="left"/>
      <w:pPr>
        <w:ind w:left="6583" w:hanging="127"/>
      </w:pPr>
      <w:rPr>
        <w:rFonts w:hint="default"/>
        <w:lang w:val="el-GR" w:eastAsia="el-GR" w:bidi="el-GR"/>
      </w:rPr>
    </w:lvl>
    <w:lvl w:ilvl="5" w:tplc="9CBEAAC8">
      <w:numFmt w:val="bullet"/>
      <w:lvlText w:val="•"/>
      <w:lvlJc w:val="left"/>
      <w:pPr>
        <w:ind w:left="8059" w:hanging="127"/>
      </w:pPr>
      <w:rPr>
        <w:rFonts w:hint="default"/>
        <w:lang w:val="el-GR" w:eastAsia="el-GR" w:bidi="el-GR"/>
      </w:rPr>
    </w:lvl>
    <w:lvl w:ilvl="6" w:tplc="3600FED2">
      <w:numFmt w:val="bullet"/>
      <w:lvlText w:val="•"/>
      <w:lvlJc w:val="left"/>
      <w:pPr>
        <w:ind w:left="9535" w:hanging="127"/>
      </w:pPr>
      <w:rPr>
        <w:rFonts w:hint="default"/>
        <w:lang w:val="el-GR" w:eastAsia="el-GR" w:bidi="el-GR"/>
      </w:rPr>
    </w:lvl>
    <w:lvl w:ilvl="7" w:tplc="69CAD872">
      <w:numFmt w:val="bullet"/>
      <w:lvlText w:val="•"/>
      <w:lvlJc w:val="left"/>
      <w:pPr>
        <w:ind w:left="11010" w:hanging="127"/>
      </w:pPr>
      <w:rPr>
        <w:rFonts w:hint="default"/>
        <w:lang w:val="el-GR" w:eastAsia="el-GR" w:bidi="el-GR"/>
      </w:rPr>
    </w:lvl>
    <w:lvl w:ilvl="8" w:tplc="0C3CC37C">
      <w:numFmt w:val="bullet"/>
      <w:lvlText w:val="•"/>
      <w:lvlJc w:val="left"/>
      <w:pPr>
        <w:ind w:left="12486" w:hanging="127"/>
      </w:pPr>
      <w:rPr>
        <w:rFonts w:hint="default"/>
        <w:lang w:val="el-GR" w:eastAsia="el-GR" w:bidi="el-GR"/>
      </w:rPr>
    </w:lvl>
  </w:abstractNum>
  <w:abstractNum w:abstractNumId="4">
    <w:nsid w:val="728C3C70"/>
    <w:multiLevelType w:val="hybridMultilevel"/>
    <w:tmpl w:val="EA8CA16A"/>
    <w:lvl w:ilvl="0" w:tplc="A306A272">
      <w:start w:val="1"/>
      <w:numFmt w:val="decimal"/>
      <w:lvlText w:val="%1."/>
      <w:lvlJc w:val="left"/>
      <w:pPr>
        <w:ind w:left="596" w:hanging="284"/>
      </w:pPr>
      <w:rPr>
        <w:rFonts w:ascii="Calibri" w:eastAsia="Calibri" w:hAnsi="Calibri" w:cs="Calibri" w:hint="default"/>
        <w:b/>
        <w:bCs/>
        <w:color w:val="001F5F"/>
        <w:w w:val="100"/>
        <w:sz w:val="22"/>
        <w:szCs w:val="22"/>
        <w:lang w:val="el-GR" w:eastAsia="el-GR" w:bidi="el-GR"/>
      </w:rPr>
    </w:lvl>
    <w:lvl w:ilvl="1" w:tplc="6066AB4C">
      <w:start w:val="1"/>
      <w:numFmt w:val="lowerRoman"/>
      <w:lvlText w:val="%2."/>
      <w:lvlJc w:val="left"/>
      <w:pPr>
        <w:ind w:left="10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2" w:tplc="017662A4">
      <w:numFmt w:val="bullet"/>
      <w:lvlText w:val="•"/>
      <w:lvlJc w:val="left"/>
      <w:pPr>
        <w:ind w:left="2156" w:hanging="360"/>
      </w:pPr>
      <w:rPr>
        <w:rFonts w:hint="default"/>
        <w:lang w:val="el-GR" w:eastAsia="el-GR" w:bidi="el-GR"/>
      </w:rPr>
    </w:lvl>
    <w:lvl w:ilvl="3" w:tplc="B308E06A">
      <w:numFmt w:val="bullet"/>
      <w:lvlText w:val="•"/>
      <w:lvlJc w:val="left"/>
      <w:pPr>
        <w:ind w:left="3272" w:hanging="360"/>
      </w:pPr>
      <w:rPr>
        <w:rFonts w:hint="default"/>
        <w:lang w:val="el-GR" w:eastAsia="el-GR" w:bidi="el-GR"/>
      </w:rPr>
    </w:lvl>
    <w:lvl w:ilvl="4" w:tplc="F106FD5C">
      <w:numFmt w:val="bullet"/>
      <w:lvlText w:val="•"/>
      <w:lvlJc w:val="left"/>
      <w:pPr>
        <w:ind w:left="4388" w:hanging="360"/>
      </w:pPr>
      <w:rPr>
        <w:rFonts w:hint="default"/>
        <w:lang w:val="el-GR" w:eastAsia="el-GR" w:bidi="el-GR"/>
      </w:rPr>
    </w:lvl>
    <w:lvl w:ilvl="5" w:tplc="61D24934">
      <w:numFmt w:val="bullet"/>
      <w:lvlText w:val="•"/>
      <w:lvlJc w:val="left"/>
      <w:pPr>
        <w:ind w:left="5505" w:hanging="360"/>
      </w:pPr>
      <w:rPr>
        <w:rFonts w:hint="default"/>
        <w:lang w:val="el-GR" w:eastAsia="el-GR" w:bidi="el-GR"/>
      </w:rPr>
    </w:lvl>
    <w:lvl w:ilvl="6" w:tplc="BBA65DF0">
      <w:numFmt w:val="bullet"/>
      <w:lvlText w:val="•"/>
      <w:lvlJc w:val="left"/>
      <w:pPr>
        <w:ind w:left="6621" w:hanging="360"/>
      </w:pPr>
      <w:rPr>
        <w:rFonts w:hint="default"/>
        <w:lang w:val="el-GR" w:eastAsia="el-GR" w:bidi="el-GR"/>
      </w:rPr>
    </w:lvl>
    <w:lvl w:ilvl="7" w:tplc="251E65B6">
      <w:numFmt w:val="bullet"/>
      <w:lvlText w:val="•"/>
      <w:lvlJc w:val="left"/>
      <w:pPr>
        <w:ind w:left="7737" w:hanging="360"/>
      </w:pPr>
      <w:rPr>
        <w:rFonts w:hint="default"/>
        <w:lang w:val="el-GR" w:eastAsia="el-GR" w:bidi="el-GR"/>
      </w:rPr>
    </w:lvl>
    <w:lvl w:ilvl="8" w:tplc="4EE03964">
      <w:numFmt w:val="bullet"/>
      <w:lvlText w:val="•"/>
      <w:lvlJc w:val="left"/>
      <w:pPr>
        <w:ind w:left="8853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687"/>
    <w:rsid w:val="000F0F54"/>
    <w:rsid w:val="006D6841"/>
    <w:rsid w:val="00B62759"/>
    <w:rsid w:val="00C36687"/>
    <w:rsid w:val="00E8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6687"/>
    <w:pPr>
      <w:widowControl w:val="0"/>
      <w:autoSpaceDE w:val="0"/>
      <w:autoSpaceDN w:val="0"/>
      <w:spacing w:before="120" w:after="0" w:line="240" w:lineRule="auto"/>
      <w:ind w:left="1033" w:hanging="361"/>
    </w:pPr>
    <w:rPr>
      <w:rFonts w:ascii="Calibri" w:eastAsia="Calibri" w:hAnsi="Calibri" w:cs="Calibri"/>
      <w:lang w:eastAsia="el-GR" w:bidi="el-GR"/>
    </w:rPr>
  </w:style>
  <w:style w:type="table" w:customStyle="1" w:styleId="TableNormal1">
    <w:name w:val="Table Normal1"/>
    <w:uiPriority w:val="2"/>
    <w:semiHidden/>
    <w:unhideWhenUsed/>
    <w:qFormat/>
    <w:rsid w:val="00C36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6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2022-03-18T06:34:00Z</dcterms:created>
  <dcterms:modified xsi:type="dcterms:W3CDTF">2022-03-18T07:09:00Z</dcterms:modified>
</cp:coreProperties>
</file>