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DA" w:rsidRDefault="00E270DA" w:rsidP="00E270DA">
      <w:pPr>
        <w:pStyle w:val="-HTML"/>
        <w:shd w:val="clear" w:color="auto" w:fill="FFFFFF"/>
        <w:spacing w:before="120" w:after="120" w:line="276" w:lineRule="auto"/>
        <w:jc w:val="center"/>
        <w:rPr>
          <w:rFonts w:ascii="Bookman Old Style" w:hAnsi="Bookman Old Style" w:cs="Bookman Old Style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«ΥΠΟΔΕΙΓΜΑ 5</w:t>
      </w:r>
    </w:p>
    <w:p w:rsidR="00E270DA" w:rsidRDefault="00E270DA" w:rsidP="00E270DA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ΠΙΝΑΚΑΣ ΣΥΝΟΛΙΚΟΥ ΠΡΟΫΠΟΛΟΓΙΣΜΟΥ</w:t>
      </w:r>
    </w:p>
    <w:p w:rsidR="00E270DA" w:rsidRDefault="00E270DA" w:rsidP="00E270DA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5926" w:type="dxa"/>
        <w:tblInd w:w="-792" w:type="dxa"/>
        <w:tblLayout w:type="fixed"/>
        <w:tblLook w:val="04A0"/>
      </w:tblPr>
      <w:tblGrid>
        <w:gridCol w:w="1467"/>
        <w:gridCol w:w="1134"/>
        <w:gridCol w:w="1276"/>
        <w:gridCol w:w="1134"/>
        <w:gridCol w:w="992"/>
        <w:gridCol w:w="1134"/>
        <w:gridCol w:w="1134"/>
        <w:gridCol w:w="1134"/>
        <w:gridCol w:w="993"/>
        <w:gridCol w:w="1134"/>
        <w:gridCol w:w="1134"/>
        <w:gridCol w:w="1275"/>
        <w:gridCol w:w="851"/>
        <w:gridCol w:w="1134"/>
      </w:tblGrid>
      <w:tr w:rsidR="00E270DA" w:rsidTr="004F051B">
        <w:trPr>
          <w:trHeight w:val="522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eastAsia="SimSun" w:hAnsi="Bookman Old Style" w:cs="Bookman Old Style"/>
                <w:b/>
                <w:color w:val="000000"/>
                <w:kern w:val="2"/>
                <w:sz w:val="16"/>
                <w:szCs w:val="16"/>
                <w:lang w:eastAsia="zh-CN" w:bidi="hi-IN"/>
              </w:rPr>
              <w:t>1</w:t>
            </w:r>
            <w:r>
              <w:rPr>
                <w:rFonts w:ascii="Bookman Old Style" w:eastAsia="SimSun" w:hAnsi="Bookman Old Style" w:cs="Bookman Old Style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>
              <w:rPr>
                <w:rFonts w:ascii="Bookman Old Style" w:eastAsia="SimSun" w:hAnsi="Bookman Old Style" w:cs="Bookman Old Style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ΕΤΟΣ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 €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</w:p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eastAsia="SimSun" w:hAnsi="Bookman Old Style" w:cs="Bookman Old Style"/>
                <w:b/>
                <w:color w:val="000000"/>
                <w:kern w:val="2"/>
                <w:sz w:val="16"/>
                <w:szCs w:val="16"/>
                <w:lang w:eastAsia="zh-CN" w:bidi="hi-IN"/>
              </w:rPr>
              <w:t>2</w:t>
            </w:r>
            <w:r>
              <w:rPr>
                <w:rFonts w:ascii="Bookman Old Style" w:eastAsia="SimSun" w:hAnsi="Bookman Old Style" w:cs="Bookman Old Style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>
              <w:rPr>
                <w:rFonts w:ascii="Bookman Old Style" w:eastAsia="SimSun" w:hAnsi="Bookman Old Style" w:cs="Bookman Old Style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ΕΤΟΣ €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</w:p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ΕΤΟΣ 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ΣΥΝΟΛΟ €</w:t>
            </w:r>
          </w:p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(1</w:t>
            </w:r>
            <w:r>
              <w:rPr>
                <w:rFonts w:ascii="Bookman Old Style" w:eastAsia="SimSun" w:hAnsi="Bookman Old Style" w:cs="Bookman Old Style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>ο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, 2</w:t>
            </w:r>
            <w:r>
              <w:rPr>
                <w:rFonts w:ascii="Bookman Old Style" w:eastAsia="SimSun" w:hAnsi="Bookman Old Style" w:cs="Bookman Old Style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>ο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, 3</w:t>
            </w:r>
            <w:r>
              <w:rPr>
                <w:rFonts w:ascii="Bookman Old Style" w:eastAsia="SimSun" w:hAnsi="Bookman Old Style" w:cs="Bookman Old Style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 έτος)</w:t>
            </w:r>
          </w:p>
        </w:tc>
      </w:tr>
      <w:tr w:rsidR="00E270DA" w:rsidTr="004F051B">
        <w:trPr>
          <w:trHeight w:val="522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rFonts w:ascii="Bookman Old Style" w:hAnsi="Bookman Old Style" w:cs="Bookman Old Style"/>
                <w:b/>
                <w:bCs/>
                <w:color w:val="000000"/>
                <w:sz w:val="16"/>
                <w:szCs w:val="16"/>
              </w:rPr>
            </w:pPr>
          </w:p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16"/>
                <w:szCs w:val="16"/>
              </w:rPr>
              <w:t>ΔΡΑΣΕΙΣ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eastAsia="SimSun" w:hAnsi="Bookman Old Style" w:cs="Bookman Old Style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Ενωσιακή</w:t>
            </w:r>
            <w:proofErr w:type="spellEnd"/>
            <w:r>
              <w:rPr>
                <w:rFonts w:ascii="Bookman Old Style" w:eastAsia="SimSun" w:hAnsi="Bookman Old Style" w:cs="Bookman Old Style"/>
                <w:b/>
                <w:color w:val="000000"/>
                <w:kern w:val="2"/>
                <w:sz w:val="16"/>
                <w:szCs w:val="16"/>
                <w:lang w:eastAsia="zh-CN" w:bidi="hi-IN"/>
              </w:rPr>
              <w:t xml:space="preserve">  συμμετοχή 50%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ind w:right="72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Ιδία συμμετοχή 20% ή 50%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  συμμετοχή 50%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Ιδία συμμετοχή 20% ή 50%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  συμμετοχή 50%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Ιδία συμμετοχή 20% ή 50%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</w:p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</w:rPr>
              <w:t xml:space="preserve">Σύνολο   </w:t>
            </w:r>
          </w:p>
        </w:tc>
      </w:tr>
      <w:tr w:rsidR="00E270DA" w:rsidTr="004F051B">
        <w:trPr>
          <w:trHeight w:val="326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</w:rPr>
              <w:t xml:space="preserve">Δράση 1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E270DA" w:rsidTr="004F051B">
        <w:trPr>
          <w:trHeight w:val="34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Ενέργεια  αα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E270DA" w:rsidTr="004F051B">
        <w:trPr>
          <w:trHeight w:val="33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ββ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30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γγ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30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δδ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30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εε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30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</w:rPr>
              <w:t>Δράση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4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Ενέργεια  αα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4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lastRenderedPageBreak/>
              <w:t xml:space="preserve">Ενέργεια 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ββ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4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γγ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4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δδ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4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εε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4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στστ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4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ζζ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45"/>
        </w:trPr>
        <w:tc>
          <w:tcPr>
            <w:tcW w:w="1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ηη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E270DA" w:rsidTr="004F051B">
        <w:trPr>
          <w:trHeight w:val="375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rFonts w:ascii="Bookman Old Style" w:hAnsi="Bookman Old Style" w:cs="Bookman Old Style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</w:rPr>
              <w:t>= {1+2)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 Σύνολο Δράσεων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E270DA" w:rsidTr="004F051B">
        <w:trPr>
          <w:trHeight w:val="614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Β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Δαπάνες για την υλοποίηση των δράσεων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E270DA" w:rsidTr="004F051B">
        <w:trPr>
          <w:trHeight w:val="614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Γ. Διοικητικές δαπάνες (ανώτατο όριο: 4% του 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E270DA" w:rsidTr="004F051B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lastRenderedPageBreak/>
              <w:t xml:space="preserve">Δ. Αμοιβές οργανισμού εκτέλεσης (ανώτατο όριο: 10% του 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E270DA" w:rsidTr="004F051B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Ε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=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Α+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Β+Γ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+Δ</w:t>
            </w:r>
          </w:p>
          <w:p w:rsidR="00E270DA" w:rsidRDefault="00E270D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Σύνολο δαπανών προγράμματος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A" w:rsidRDefault="00E270D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</w:tbl>
    <w:p w:rsidR="00E270DA" w:rsidRDefault="00E270DA" w:rsidP="00E270DA">
      <w:pPr>
        <w:pStyle w:val="-HTML"/>
        <w:shd w:val="clear" w:color="auto" w:fill="FFFFFF"/>
        <w:spacing w:before="120" w:after="120"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56196C">
        <w:rPr>
          <w:b/>
          <w:sz w:val="24"/>
          <w:szCs w:val="24"/>
        </w:rPr>
        <w:t>*</w:t>
      </w:r>
      <w:r w:rsidRPr="0056196C">
        <w:rPr>
          <w:rFonts w:ascii="Bookman Old Style" w:hAnsi="Bookman Old Style" w:cs="Bookman Old Style"/>
          <w:b/>
          <w:bCs/>
          <w:color w:val="000000"/>
          <w:sz w:val="18"/>
          <w:szCs w:val="18"/>
        </w:rPr>
        <w:t xml:space="preserve">Δαπάνες του δικαιούχου σύμφωνα με τις παρ. 2 και 3 του άρθρου 7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B41D8" w:rsidRDefault="009B41D8"/>
    <w:sectPr w:rsidR="009B41D8" w:rsidSect="00E270D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70DA"/>
    <w:rsid w:val="009B41D8"/>
    <w:rsid w:val="00E2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E27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E270DA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2020-07-27T07:49:00Z</dcterms:created>
  <dcterms:modified xsi:type="dcterms:W3CDTF">2020-07-27T07:50:00Z</dcterms:modified>
</cp:coreProperties>
</file>