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D0" w:rsidRPr="00AE3377" w:rsidRDefault="00740DD0" w:rsidP="00D322E8">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ookman Old Style" w:hAnsi="Bookman Old Style" w:cs="Bookman Old Style"/>
          <w:i/>
          <w:iCs/>
          <w:color w:val="000000"/>
          <w:spacing w:val="-3"/>
          <w:sz w:val="22"/>
          <w:szCs w:val="22"/>
          <w:lang w:val="en-US" w:eastAsia="en-GB"/>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ΥΠΟΔΕΙΓΜΑ ΣΥΜΒΑΣΗΣ </w:t>
      </w: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ΠΡΟΓΡΑΜΜΑΤΟΣ ΠΡΟΩΘΗΣΗΣ ΟΙΝΩΝ ΣΕ ΤΡΙΤΕΣ ΧΩΡΕΣ</w:t>
      </w:r>
    </w:p>
    <w:p w:rsidR="00740DD0" w:rsidRDefault="00740DD0" w:rsidP="00D322E8">
      <w:pPr>
        <w:pStyle w:val="-HTML"/>
        <w:shd w:val="clear" w:color="auto" w:fill="FFFFFF"/>
        <w:spacing w:before="120" w:after="120" w:line="276" w:lineRule="auto"/>
        <w:jc w:val="both"/>
        <w:rPr>
          <w:rFonts w:ascii="Times New Roman" w:hAnsi="Times New Roman"/>
          <w:b/>
          <w:color w:val="000000"/>
          <w:sz w:val="24"/>
          <w:szCs w:val="24"/>
        </w:rPr>
      </w:pP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Μεταξύ :</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Του Υπουργείου Αγροτικής Ανάπτυξης και Τροφίμων, που εδρεύει στην Αθήνα, οδός Αχαρνών 2, που ενεργεί εξ ονόματος και για λογαριασμό του Ελληνικού Κράτους, στο εξής καλούμενου «η αρμόδια εθνική αρχή», εκπροσωπούμενης, για την υπογραφή της παρούσας σύμβασης, από τον Υπουργό Αγροτικής Ανάπτυξης και Τροφίμων αφενός, και του «…………………….»  που εδρεύει στο .......................του Νομού ................., στο εξής ................καλουμένου «αντισυμβαλλόμενος» εκπροσωπούμενου από ....................(ονοματεπώνυμο, ιδιότητα) αφετέρου,</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Έχοντας υπόψη:</w:t>
      </w:r>
    </w:p>
    <w:p w:rsidR="00740DD0" w:rsidRDefault="00A37365" w:rsidP="00D322E8">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bCs/>
        </w:rPr>
      </w:pPr>
      <w:r>
        <w:rPr>
          <w:rFonts w:ascii="Times New Roman" w:hAnsi="Times New Roman" w:cs="Times New Roman"/>
        </w:rPr>
        <w:t xml:space="preserve">α) τον κατ′ εξουσιοδότηση </w:t>
      </w:r>
      <w:r>
        <w:rPr>
          <w:rFonts w:ascii="Times New Roman" w:hAnsi="Times New Roman" w:cs="Times New Roman"/>
          <w:bCs/>
        </w:rPr>
        <w:t>Κανονισμό (ΕΕ) 2016/1149 της Επιτροπής της 15ης Απριλίου 2016</w:t>
      </w:r>
      <w:r>
        <w:rPr>
          <w:rFonts w:ascii="Times New Roman" w:hAnsi="Times New Roman" w:cs="Times New Roman"/>
        </w:rPr>
        <w:t>, σχετικά με</w:t>
      </w:r>
      <w:r>
        <w:rPr>
          <w:rFonts w:ascii="Times New Roman" w:hAnsi="Times New Roman" w:cs="Times New Roman"/>
          <w:bCs/>
        </w:rPr>
        <w:t xml:space="preserve"> τη συμπλήρωση του κανονισμού (ΕΕ) αριθ. 1308/2013 του Ευρωπαϊκού Κοινοβουλίου και του Συμβουλίου όσον αφορά τα εθνικά προγράμματα στήριξης στον </w:t>
      </w:r>
      <w:proofErr w:type="spellStart"/>
      <w:r>
        <w:rPr>
          <w:rFonts w:ascii="Times New Roman" w:hAnsi="Times New Roman" w:cs="Times New Roman"/>
          <w:bCs/>
        </w:rPr>
        <w:t>αμπελοοινικό</w:t>
      </w:r>
      <w:proofErr w:type="spellEnd"/>
      <w:r>
        <w:rPr>
          <w:rFonts w:ascii="Times New Roman" w:hAnsi="Times New Roman" w:cs="Times New Roman"/>
          <w:bCs/>
        </w:rPr>
        <w:t xml:space="preserve"> τομέα και για την τροποποίηση του κανονισμού (ΕΚ) αριθ. 555/2008 της Επιτροπής</w:t>
      </w:r>
      <w:r w:rsidR="00000184">
        <w:rPr>
          <w:rFonts w:ascii="Times New Roman" w:hAnsi="Times New Roman" w:cs="Times New Roman"/>
          <w:bCs/>
        </w:rPr>
        <w:t xml:space="preserve"> </w:t>
      </w:r>
      <w:r w:rsidR="00000184" w:rsidRPr="00000184">
        <w:rPr>
          <w:rFonts w:ascii="Times New Roman" w:hAnsi="Times New Roman" w:cs="Times New Roman"/>
          <w:bCs/>
        </w:rPr>
        <w:t>(ΕΕ L 190, 15.7.2016, σ. 1),</w:t>
      </w:r>
    </w:p>
    <w:p w:rsidR="00740DD0" w:rsidRDefault="00A37365" w:rsidP="00D322E8">
      <w:pPr>
        <w:pStyle w:val="-HTML"/>
        <w:shd w:val="clear" w:color="auto" w:fill="FFFFFF"/>
        <w:spacing w:before="120" w:after="120" w:line="276" w:lineRule="auto"/>
        <w:jc w:val="both"/>
        <w:rPr>
          <w:rFonts w:ascii="Times New Roman" w:hAnsi="Times New Roman"/>
          <w:bCs/>
          <w:sz w:val="24"/>
          <w:szCs w:val="24"/>
        </w:rPr>
      </w:pPr>
      <w:r>
        <w:rPr>
          <w:rFonts w:ascii="Times New Roman" w:hAnsi="Times New Roman"/>
          <w:sz w:val="24"/>
          <w:szCs w:val="24"/>
        </w:rPr>
        <w:t xml:space="preserve">β) τον εκτελεστικό Κανονισμό </w:t>
      </w:r>
      <w:r>
        <w:rPr>
          <w:rFonts w:ascii="Times New Roman" w:hAnsi="Times New Roman"/>
          <w:bCs/>
          <w:sz w:val="24"/>
          <w:szCs w:val="24"/>
        </w:rPr>
        <w:t xml:space="preserve">(ΕΕ) 2016/1150 της Επιτροπής της 15ης Απριλίου 2016 για τη θέσπιση κανόνων εφαρμογής του κανονισμού (ΕΕ) αριθ. 1308/2013 του Ευρωπαϊκού Κοινοβουλίου και του Συμβουλίου όσον αφορά τα εθνικά προγράμματα στήριξης του </w:t>
      </w:r>
      <w:proofErr w:type="spellStart"/>
      <w:r>
        <w:rPr>
          <w:rFonts w:ascii="Times New Roman" w:hAnsi="Times New Roman"/>
          <w:bCs/>
          <w:sz w:val="24"/>
          <w:szCs w:val="24"/>
        </w:rPr>
        <w:t>αμπελοοινικού</w:t>
      </w:r>
      <w:proofErr w:type="spellEnd"/>
      <w:r>
        <w:rPr>
          <w:rFonts w:ascii="Times New Roman" w:hAnsi="Times New Roman"/>
          <w:bCs/>
          <w:sz w:val="24"/>
          <w:szCs w:val="24"/>
        </w:rPr>
        <w:t xml:space="preserve"> τομέα</w:t>
      </w:r>
      <w:r w:rsidR="00000184">
        <w:rPr>
          <w:rFonts w:ascii="Times New Roman" w:hAnsi="Times New Roman"/>
          <w:bCs/>
          <w:sz w:val="24"/>
          <w:szCs w:val="24"/>
        </w:rPr>
        <w:t xml:space="preserve"> </w:t>
      </w:r>
      <w:r w:rsidR="007F4BF8" w:rsidRPr="007F4BF8">
        <w:rPr>
          <w:rFonts w:ascii="Times New Roman" w:hAnsi="Times New Roman"/>
          <w:bCs/>
          <w:sz w:val="24"/>
          <w:szCs w:val="24"/>
        </w:rPr>
        <w:t>(ΕΕ L 190, 15.7.2016, σ. 23),</w:t>
      </w:r>
    </w:p>
    <w:p w:rsidR="00740DD0" w:rsidRPr="00A132D3" w:rsidRDefault="009E234B" w:rsidP="00D322E8">
      <w:pPr>
        <w:pStyle w:val="Defaul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bCs/>
          <w:color w:val="auto"/>
        </w:rPr>
      </w:pPr>
      <w:r w:rsidRPr="009E234B">
        <w:rPr>
          <w:rFonts w:ascii="Times New Roman" w:hAnsi="Times New Roman" w:cs="Times New Roman"/>
          <w:bCs/>
          <w:color w:val="auto"/>
        </w:rPr>
        <w:t xml:space="preserve">γ) τον εκτελεστικό κανονισμό (ΕΕ) 2020/132 της Επιτροπής, της 30 </w:t>
      </w:r>
      <w:proofErr w:type="spellStart"/>
      <w:r w:rsidRPr="009E234B">
        <w:rPr>
          <w:rFonts w:ascii="Times New Roman" w:hAnsi="Times New Roman" w:cs="Times New Roman"/>
          <w:bCs/>
          <w:color w:val="auto"/>
        </w:rPr>
        <w:t>ής</w:t>
      </w:r>
      <w:proofErr w:type="spellEnd"/>
      <w:r w:rsidRPr="009E234B">
        <w:rPr>
          <w:rFonts w:ascii="Times New Roman" w:hAnsi="Times New Roman" w:cs="Times New Roman"/>
          <w:bCs/>
          <w:color w:val="auto"/>
        </w:rPr>
        <w:t xml:space="preserve"> Ιανουαρίου 2020, για τη θέσπιση μέτρου έκτακτης ανάγκης υπό τη μορφή παρέκκλισης από το άρθρο 45 παράγραφος 3 του κανονισμού (ΕΕ) αριθ. 1308/2013 του Ευρωπαϊκού Κοινοβουλίου και του Συμβουλίου όσον αφορά τη συνεισφορά της Ένωσης στο μέτρο προώθησης στον </w:t>
      </w:r>
      <w:proofErr w:type="spellStart"/>
      <w:r w:rsidRPr="009E234B">
        <w:rPr>
          <w:rFonts w:ascii="Times New Roman" w:hAnsi="Times New Roman" w:cs="Times New Roman"/>
          <w:bCs/>
          <w:color w:val="auto"/>
        </w:rPr>
        <w:t>αμπελοοινικό</w:t>
      </w:r>
      <w:proofErr w:type="spellEnd"/>
      <w:r w:rsidRPr="009E234B">
        <w:rPr>
          <w:rFonts w:ascii="Times New Roman" w:hAnsi="Times New Roman" w:cs="Times New Roman"/>
          <w:bCs/>
          <w:color w:val="auto"/>
        </w:rPr>
        <w:t xml:space="preserve"> τομέα (</w:t>
      </w:r>
      <w:r w:rsidRPr="009E234B">
        <w:rPr>
          <w:rFonts w:ascii="Times New Roman" w:hAnsi="Times New Roman" w:cs="Times New Roman"/>
          <w:bCs/>
          <w:color w:val="auto"/>
          <w:lang w:val="en-US"/>
        </w:rPr>
        <w:t>EE</w:t>
      </w:r>
      <w:r w:rsidRPr="009E234B">
        <w:rPr>
          <w:rFonts w:ascii="Times New Roman" w:hAnsi="Times New Roman" w:cs="Times New Roman"/>
          <w:bCs/>
          <w:color w:val="auto"/>
        </w:rPr>
        <w:t xml:space="preserve"> </w:t>
      </w:r>
      <w:r w:rsidRPr="009E234B">
        <w:rPr>
          <w:rFonts w:ascii="Times New Roman" w:hAnsi="Times New Roman" w:cs="Times New Roman"/>
          <w:bCs/>
          <w:color w:val="auto"/>
          <w:lang w:val="en-US"/>
        </w:rPr>
        <w:t>L</w:t>
      </w:r>
      <w:r w:rsidRPr="009E234B">
        <w:rPr>
          <w:rFonts w:ascii="Times New Roman" w:hAnsi="Times New Roman" w:cs="Times New Roman"/>
          <w:bCs/>
          <w:color w:val="auto"/>
        </w:rPr>
        <w:t xml:space="preserve"> 27 της 31.1.2020, σ. 20),</w:t>
      </w:r>
    </w:p>
    <w:p w:rsidR="007F4BF8" w:rsidRDefault="009E234B" w:rsidP="00D25690">
      <w:pPr>
        <w:pStyle w:val="Default"/>
        <w:spacing w:before="120" w:after="120" w:line="276" w:lineRule="auto"/>
        <w:jc w:val="both"/>
        <w:rPr>
          <w:rFonts w:ascii="Times New Roman" w:hAnsi="Times New Roman" w:cs="Times New Roman"/>
          <w:bCs/>
          <w:color w:val="auto"/>
        </w:rPr>
      </w:pPr>
      <w:r w:rsidRPr="009E234B">
        <w:rPr>
          <w:rFonts w:ascii="Times New Roman" w:hAnsi="Times New Roman" w:cs="Times New Roman"/>
          <w:bCs/>
          <w:color w:val="auto"/>
        </w:rPr>
        <w:t>δ)</w:t>
      </w:r>
      <w:r w:rsidR="00A826EF">
        <w:rPr>
          <w:rFonts w:ascii="Times New Roman" w:hAnsi="Times New Roman" w:cs="Times New Roman"/>
          <w:bCs/>
          <w:color w:val="auto"/>
        </w:rPr>
        <w:t xml:space="preserve"> </w:t>
      </w:r>
      <w:r w:rsidRPr="009E234B">
        <w:rPr>
          <w:rFonts w:ascii="Times New Roman" w:hAnsi="Times New Roman" w:cs="Times New Roman"/>
          <w:bCs/>
          <w:color w:val="auto"/>
        </w:rPr>
        <w:t xml:space="preserve">τον </w:t>
      </w:r>
      <w:r w:rsidRPr="009E234B">
        <w:rPr>
          <w:rFonts w:ascii="Times New Roman" w:hAnsi="Times New Roman" w:cs="Times New Roman"/>
        </w:rPr>
        <w:t>κατ’ εξουσιοδότηση κανονισμό</w:t>
      </w:r>
      <w:r w:rsidRPr="009E234B">
        <w:rPr>
          <w:rFonts w:ascii="Times New Roman" w:hAnsi="Times New Roman" w:cs="Times New Roman"/>
          <w:bCs/>
          <w:color w:val="auto"/>
        </w:rPr>
        <w:t xml:space="preserve"> (ΕΕ) 2020/419 της Επιτροπής της 30ής Ιανουαρίου 2020 σχετικά με παρέκκλιση από τον κατ’ εξουσιοδότηση κανονισμό (ΕΕ) 2016/1149 για τη συμπλήρωση του κανονισμού (ΕΕ) αριθ. 1308/2013 του Ευρωπαϊκού Κοινοβουλίου και του Συμβουλίου όσον αφορά τα εθνικά προγράμματα στήριξης του </w:t>
      </w:r>
      <w:proofErr w:type="spellStart"/>
      <w:r w:rsidRPr="009E234B">
        <w:rPr>
          <w:rFonts w:ascii="Times New Roman" w:hAnsi="Times New Roman" w:cs="Times New Roman"/>
          <w:bCs/>
          <w:color w:val="auto"/>
        </w:rPr>
        <w:t>αμπελοοινικού</w:t>
      </w:r>
      <w:proofErr w:type="spellEnd"/>
      <w:r w:rsidRPr="009E234B">
        <w:rPr>
          <w:rFonts w:ascii="Times New Roman" w:hAnsi="Times New Roman" w:cs="Times New Roman"/>
          <w:bCs/>
          <w:color w:val="auto"/>
        </w:rPr>
        <w:t xml:space="preserve"> τομέα (ΕΕ </w:t>
      </w:r>
      <w:r w:rsidRPr="009E234B">
        <w:rPr>
          <w:rFonts w:ascii="Times New Roman" w:hAnsi="Times New Roman" w:cs="Times New Roman"/>
          <w:bCs/>
          <w:color w:val="auto"/>
          <w:lang w:val="en-US"/>
        </w:rPr>
        <w:t>L</w:t>
      </w:r>
      <w:r w:rsidRPr="009E234B">
        <w:rPr>
          <w:rFonts w:ascii="Times New Roman" w:hAnsi="Times New Roman" w:cs="Times New Roman"/>
          <w:bCs/>
          <w:color w:val="auto"/>
        </w:rPr>
        <w:t xml:space="preserve"> 84 της 20.3.2020, σ. 1),</w:t>
      </w:r>
    </w:p>
    <w:p w:rsidR="00740DD0" w:rsidRDefault="00A37365" w:rsidP="00D322E8">
      <w:pPr>
        <w:pStyle w:val="-HTML"/>
        <w:shd w:val="clear" w:color="auto" w:fill="FFFFFF"/>
        <w:spacing w:before="120" w:after="120" w:line="276" w:lineRule="auto"/>
        <w:jc w:val="both"/>
        <w:rPr>
          <w:rFonts w:ascii="Times New Roman" w:hAnsi="Times New Roman"/>
          <w:sz w:val="24"/>
          <w:szCs w:val="24"/>
        </w:rPr>
      </w:pPr>
      <w:r>
        <w:rPr>
          <w:rFonts w:ascii="Times New Roman" w:hAnsi="Times New Roman"/>
          <w:color w:val="000000"/>
          <w:sz w:val="24"/>
          <w:szCs w:val="24"/>
        </w:rPr>
        <w:t>ε) την υπ’ αριθ</w:t>
      </w:r>
      <w:r w:rsidR="00A132D3">
        <w:rPr>
          <w:rFonts w:ascii="Times New Roman" w:hAnsi="Times New Roman"/>
          <w:color w:val="000000"/>
          <w:sz w:val="24"/>
          <w:szCs w:val="24"/>
        </w:rPr>
        <w:t>.</w:t>
      </w:r>
      <w:r>
        <w:rPr>
          <w:rFonts w:ascii="Times New Roman" w:hAnsi="Times New Roman"/>
          <w:color w:val="000000"/>
          <w:sz w:val="24"/>
          <w:szCs w:val="24"/>
        </w:rPr>
        <w:t xml:space="preserve"> </w:t>
      </w:r>
      <w:r w:rsidR="00A132D3" w:rsidRPr="00A132D3">
        <w:rPr>
          <w:rFonts w:ascii="Times New Roman" w:hAnsi="Times New Roman"/>
          <w:color w:val="000000"/>
          <w:sz w:val="24"/>
          <w:szCs w:val="24"/>
        </w:rPr>
        <w:t xml:space="preserve">491/62337/27.3.2019 </w:t>
      </w:r>
      <w:r>
        <w:rPr>
          <w:rFonts w:ascii="Times New Roman" w:hAnsi="Times New Roman"/>
          <w:color w:val="000000"/>
          <w:sz w:val="24"/>
          <w:szCs w:val="24"/>
        </w:rPr>
        <w:t xml:space="preserve"> κοινή υπουργική απόφαση (Β′ </w:t>
      </w:r>
      <w:r w:rsidR="00A132D3" w:rsidRPr="00A132D3">
        <w:rPr>
          <w:rFonts w:ascii="Times New Roman" w:hAnsi="Times New Roman"/>
          <w:color w:val="000000"/>
          <w:sz w:val="24"/>
          <w:szCs w:val="24"/>
        </w:rPr>
        <w:t>1549</w:t>
      </w:r>
      <w:r>
        <w:rPr>
          <w:rFonts w:ascii="Times New Roman" w:hAnsi="Times New Roman"/>
          <w:color w:val="000000"/>
          <w:sz w:val="24"/>
          <w:szCs w:val="24"/>
        </w:rPr>
        <w:t xml:space="preserve">) σχετικά με τα </w:t>
      </w:r>
      <w:r>
        <w:rPr>
          <w:rFonts w:ascii="Times New Roman" w:hAnsi="Times New Roman"/>
          <w:sz w:val="24"/>
          <w:szCs w:val="24"/>
        </w:rPr>
        <w:t xml:space="preserve">συμπληρωματικά μέτρα για την εφαρμογή του κανονισμού (ΕΕ) αριθ.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w:t>
      </w:r>
      <w:r>
        <w:rPr>
          <w:rFonts w:ascii="Times New Roman" w:hAnsi="Times New Roman"/>
          <w:sz w:val="24"/>
          <w:szCs w:val="24"/>
        </w:rPr>
        <w:lastRenderedPageBreak/>
        <w:t xml:space="preserve">2016/1150 της Επιτροπής (ΕΕ L 190 της 15.7.2016, σ. 23), σχετικά με το ειδικό μέτρο </w:t>
      </w:r>
      <w:r w:rsidRPr="006E0276">
        <w:rPr>
          <w:rFonts w:ascii="Times New Roman" w:hAnsi="Times New Roman"/>
          <w:sz w:val="24"/>
          <w:szCs w:val="24"/>
        </w:rPr>
        <w:t>στήριξης της προώθησης οίνων σε τρίτες χώρες για την προγραμματική περίοδο 2019-2023, όπως ισχύει</w:t>
      </w:r>
      <w:r w:rsidR="00A132D3" w:rsidRPr="006E0276">
        <w:rPr>
          <w:rFonts w:ascii="Times New Roman" w:hAnsi="Times New Roman"/>
          <w:sz w:val="24"/>
          <w:szCs w:val="24"/>
        </w:rPr>
        <w:t>,</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στ) την υπ’ </w:t>
      </w:r>
      <w:proofErr w:type="spellStart"/>
      <w:r>
        <w:rPr>
          <w:rFonts w:ascii="Times New Roman" w:hAnsi="Times New Roman"/>
          <w:color w:val="000000"/>
          <w:sz w:val="24"/>
          <w:szCs w:val="24"/>
        </w:rPr>
        <w:t>αριθμ</w:t>
      </w:r>
      <w:proofErr w:type="spellEnd"/>
      <w:r>
        <w:rPr>
          <w:rFonts w:ascii="Times New Roman" w:hAnsi="Times New Roman"/>
          <w:color w:val="000000"/>
          <w:sz w:val="24"/>
          <w:szCs w:val="24"/>
        </w:rPr>
        <w:t xml:space="preserve"> …………………Απόφαση Έγκρισης του Προγράμματος, </w:t>
      </w:r>
      <w:r w:rsidR="00570C25" w:rsidRPr="00580957">
        <w:rPr>
          <w:rFonts w:ascii="Times New Roman" w:hAnsi="Times New Roman"/>
          <w:color w:val="000000"/>
          <w:sz w:val="24"/>
          <w:szCs w:val="24"/>
        </w:rPr>
        <w:t>της προϊσταμένης της Γενικής Διεύθυνσης Τροφίμων του ΥΠΑΑΤ</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συμφωνήθηκαν τα εξής:</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w:t>
      </w:r>
    </w:p>
    <w:p w:rsidR="00740DD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Αντικείμενο</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1. Ο αντισυμβαλλόμενος υποχρεούται να εκτελέσει το πρόγραμμα με αντικείμενο: «ΠΡΟΩΘΗΣΗ ΟΙΝΩΝ ΣΕ ΤΡΙΤΕΣ ΧΩΡΕΣ» όπως αυτό περιγράφεται στην με </w:t>
      </w:r>
      <w:proofErr w:type="spellStart"/>
      <w:r>
        <w:rPr>
          <w:rFonts w:ascii="Times New Roman" w:hAnsi="Times New Roman"/>
          <w:color w:val="000000"/>
          <w:sz w:val="24"/>
          <w:szCs w:val="24"/>
        </w:rPr>
        <w:t>αριθμ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πρωτ</w:t>
      </w:r>
      <w:proofErr w:type="spellEnd"/>
      <w:r>
        <w:rPr>
          <w:rFonts w:ascii="Times New Roman" w:hAnsi="Times New Roman"/>
          <w:color w:val="000000"/>
          <w:sz w:val="24"/>
          <w:szCs w:val="24"/>
        </w:rPr>
        <w:t xml:space="preserve"> ………………..</w:t>
      </w:r>
      <w:r>
        <w:rPr>
          <w:rFonts w:ascii="Times New Roman" w:hAnsi="Times New Roman"/>
          <w:color w:val="000000"/>
          <w:sz w:val="24"/>
          <w:szCs w:val="24"/>
        </w:rPr>
        <w:tab/>
        <w:t>υποβληθείσα αίτησή του και όπως έχει εγκριθεί από την αρμόδια αρχή, αποτελεί δε, αναπόσπαστο μέρος της παρούσας σύμβασης (βλ. παράρτημα).</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Ο αντισυμβαλλόμενος είναι, έναντι της αρμόδιας εθνικής αρχής, ο μόνος υπεύθυνος για την εκτέλεση του προγράμματος και ο μόνος συνομιλητής αυτής.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Η αρμόδια εθνική αρχή σε καμία περίπτωση δεν δύναται να υποστεί τις συνέπειες των ενδεχομένων διαφορών μεταξύ του αντισυμβαλλομένου και του οργανισμού εκτέλεσης και των ενδεχομένων υπεργολάβων του.</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Η παρούσα σύμβαση τροποποιείται μόνο με έγγραφη συμφωνία μεταξύ των συμβαλλομένων μερών, κατόπιν αιτιολογημένης αιτήσεως ενός εξ αυτών. Οι ενδεχόμενες τροποποιήσεις, εγκρίνονται από την αρμόδια εθνική αρχή και γίνονται κατά τον τύπο συμπληρωματικής σύμβασης που υπογράφεται από καθένα από τα συμβαλλόμενα μέρη.</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5546D9" w:rsidRDefault="005546D9"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2</w:t>
      </w:r>
    </w:p>
    <w:p w:rsidR="00740DD0" w:rsidRPr="006E0276" w:rsidRDefault="00A37365" w:rsidP="006E0276">
      <w:pPr>
        <w:pStyle w:val="-HTML"/>
        <w:shd w:val="clear" w:color="auto" w:fill="FFFFFF"/>
        <w:spacing w:before="120" w:after="120" w:line="276" w:lineRule="auto"/>
        <w:jc w:val="center"/>
        <w:rPr>
          <w:rFonts w:ascii="Times New Roman" w:hAnsi="Times New Roman"/>
          <w:color w:val="000000"/>
          <w:sz w:val="24"/>
          <w:szCs w:val="24"/>
        </w:rPr>
      </w:pPr>
      <w:r>
        <w:rPr>
          <w:rFonts w:ascii="Times New Roman" w:hAnsi="Times New Roman"/>
          <w:b/>
          <w:color w:val="000000"/>
          <w:sz w:val="24"/>
          <w:szCs w:val="24"/>
        </w:rPr>
        <w:t>Ισχύς και Διάρκεια της Σύμβασης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Η παρούσα σύμβαση ισχύει από την ημερομηνία υπογραφής της από το τελευταίο από τα συμβαλλόμενα μέρη.</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Το διάστημα εκτέλεσης των δράσεων που προβλέπει η σύμβαση, υποδιαιρείται σε ένα ή δύο ή τρία έτη. Ο αντισυμβαλλόμενος δεν θα εκτελέσει το δεύτερο και το τρίτο έτος της παρούσας σύμβασης παρά μόνο με γραπτή έγκριση εκ μέρους της αρμόδιας εθνικής αρχής. Η χορήγηση της έγκρισης αυτής εξαρτάται από την ύπαρξη διαθέσιμων των απαιτούμενων πιστώσεων στον προϋπολογισμό του Εθνικού Προγράμματος Στήριξης όπως ισχύει. Καμία δαπάνη που οφείλεται στην προπαρασκευή ή την υλοποίηση δράσης του επόμενου έτους δεν θα είναι επιλέξιμη πριν από την ημερομηνία της εν λόγω έγκρισης.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lastRenderedPageBreak/>
        <w:t>Η αρμόδια εθνική αρχή μπορεί - χωρίς καμία ευθύνη αποζημίωσης - να αναστείλει προσωρινά ή οριστικά την εκτέλεση της σύμβασης, εάν οι απαιτούμενες για την εκτέλεση της πιστώσεις δεν είναι διαθέσιμες στον προϋπολογισμό του Εθνικού Προγράμματος Στήριξης.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Η σύμβαση λήγει μετά την αποπληρωμή του τελευταίου έτους.</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6D2882" w:rsidRDefault="006D2882"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3</w:t>
      </w:r>
    </w:p>
    <w:p w:rsidR="00740DD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Εθνική και </w:t>
      </w:r>
      <w:proofErr w:type="spellStart"/>
      <w:r>
        <w:rPr>
          <w:rFonts w:ascii="Times New Roman" w:hAnsi="Times New Roman"/>
          <w:b/>
          <w:color w:val="000000"/>
          <w:sz w:val="24"/>
          <w:szCs w:val="24"/>
        </w:rPr>
        <w:t>Ενωσιακή</w:t>
      </w:r>
      <w:proofErr w:type="spellEnd"/>
      <w:r>
        <w:rPr>
          <w:rFonts w:ascii="Times New Roman" w:hAnsi="Times New Roman"/>
          <w:b/>
          <w:color w:val="000000"/>
          <w:sz w:val="24"/>
          <w:szCs w:val="24"/>
        </w:rPr>
        <w:t xml:space="preserve"> Χρηματοδοτική συμμετοχή</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1. Η χρηματοδοτική συμμετοχή της Ευρωπαϊκής Ένωσης δεν υπερβαίνει το </w:t>
      </w:r>
      <w:r w:rsidRPr="006E0276">
        <w:rPr>
          <w:rFonts w:ascii="Times New Roman" w:hAnsi="Times New Roman"/>
          <w:color w:val="000000"/>
          <w:sz w:val="24"/>
          <w:szCs w:val="24"/>
        </w:rPr>
        <w:t>…..% των</w:t>
      </w:r>
      <w:r>
        <w:rPr>
          <w:rFonts w:ascii="Times New Roman" w:hAnsi="Times New Roman"/>
          <w:color w:val="000000"/>
          <w:sz w:val="24"/>
          <w:szCs w:val="24"/>
        </w:rPr>
        <w:t xml:space="preserve"> αναγνωριζομένων ως επιλέξιμων πραγματικών δαπανών κάθε έτους του προγράμματος, με ανώτατο ποσό:</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πρώτο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δεύτερο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τρίτο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Η Εθνική χρηματοδοτική συμμετοχή, αντιστοιχεί στο 0% ή 30% των αναγνωριζομένων ως επιλέξιμων πραγματικών δαπανών κάθε έτους του προγράμματος, με ανώτατο ποσό:</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πρώτο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τα</w:t>
      </w:r>
      <w:r>
        <w:rPr>
          <w:rFonts w:ascii="Times New Roman" w:hAnsi="Times New Roman"/>
          <w:color w:val="000000"/>
          <w:sz w:val="24"/>
          <w:szCs w:val="24"/>
        </w:rPr>
        <w:tab/>
        <w:t>……….. ευρώ κατά το δεύτερο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τα</w:t>
      </w:r>
      <w:r>
        <w:rPr>
          <w:rFonts w:ascii="Times New Roman" w:hAnsi="Times New Roman"/>
          <w:color w:val="000000"/>
          <w:sz w:val="24"/>
          <w:szCs w:val="24"/>
        </w:rPr>
        <w:tab/>
        <w:t>……….. ευρώ κατά το τρίτο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Η ίδια συμμετοχή, αντιστοιχεί στο ….</w:t>
      </w:r>
      <w:r w:rsidRPr="006E0276">
        <w:rPr>
          <w:rFonts w:ascii="Times New Roman" w:hAnsi="Times New Roman"/>
          <w:color w:val="000000"/>
          <w:sz w:val="24"/>
          <w:szCs w:val="24"/>
        </w:rPr>
        <w:t>.%</w:t>
      </w:r>
      <w:r>
        <w:rPr>
          <w:rFonts w:ascii="Times New Roman" w:hAnsi="Times New Roman"/>
          <w:color w:val="000000"/>
          <w:sz w:val="24"/>
          <w:szCs w:val="24"/>
        </w:rPr>
        <w:t xml:space="preserve"> των αναγνωριζομένων ως επιλέξιμων πραγματικών δαπανών κάθε έτους του προγράμματος, με ανώτατο ποσό:</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τα</w:t>
      </w:r>
      <w:r>
        <w:rPr>
          <w:rFonts w:ascii="Times New Roman" w:hAnsi="Times New Roman"/>
          <w:color w:val="000000"/>
          <w:sz w:val="24"/>
          <w:szCs w:val="24"/>
        </w:rPr>
        <w:tab/>
        <w:t>……….. ευρώ κατά το πρώτο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δεύτερο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τρίτο έτος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4. Η Εθνική και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χρηματοδοτική συμμετοχή, σε κάθε έτος της σύμβασης δεν δύναται σε καμία περίπτωση να αυξηθεί, ακόμη και εάν το πραγματικό κόστος των σχετικών δράσεων υπερβαίνει το κόστος που προσδιορίζεται από τον αντισυμβαλλόμενο στην προσφορά του. Ο αντισυμβαλλόμενος φέρει μόνος τους κινδύνους της υπέρβασης.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5. Εάν το συνολικό κόστος των δράσεων αποδειχθεί κατώτερο από τα ποσά που αναφέρονται στις παραγράφους 1 και 2, τόσο η Εθνική και όσο και η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χρηματοδοτική συμμετοχή, μειώνεται κατ αναλογία.</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lang w:val="en-US"/>
        </w:rPr>
      </w:pPr>
    </w:p>
    <w:p w:rsidR="00AE3377" w:rsidRPr="00AE3377" w:rsidRDefault="00AE3377" w:rsidP="00D322E8">
      <w:pPr>
        <w:pStyle w:val="-HTML"/>
        <w:shd w:val="clear" w:color="auto" w:fill="FFFFFF"/>
        <w:spacing w:before="120" w:after="120" w:line="276" w:lineRule="auto"/>
        <w:jc w:val="both"/>
        <w:rPr>
          <w:rFonts w:ascii="Times New Roman" w:hAnsi="Times New Roman"/>
          <w:color w:val="000000"/>
          <w:sz w:val="24"/>
          <w:szCs w:val="24"/>
          <w:lang w:val="en-US"/>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lastRenderedPageBreak/>
        <w:t>Άρθρο 4</w:t>
      </w:r>
    </w:p>
    <w:p w:rsidR="00740DD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Εκτέλεση των δράσεων</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1. Ο αντισυμβαλλόμενος αναλαμβάνει μόνος την τεχνική και χρηματοδοτική ευθύνη των δράσεων, καθώς και την ευθύνη του συμβατού τους με την ισχύουσα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και εθνική νομοθεσία, προβαίνει δε στην τοποθέτηση του αναγκαίου προσωπικού παρακολούθησης και επιτήρησης της εκτέλεσης των προβλεπόμενων στο πρόγραμμα δράσεων.</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2. Η διαδικασία επιλογής οργανισμών εκτέλεσης  κοινοποιείται από τον αντισυμβαλλόμενο και εγκρίνεται από την αρμόδια εθνική αρχή. Αντίγραφο της σύμβασης με τον /τους οργανισμούς εκτέλεσης διαβιβάζεται στη Διεύθυνση Προώθησης Γεωργικών Προϊόντων, πριν την υπογραφή της παρούσας σύμβασης. Τα αντίγραφα των συμβάσεων με τους υπεργολάβους στους οποίους σκοπεύει ο δικαιούχος ή και ο οργανισμός εκτέλεσης να αναθέσει την εκτέλεση δράσεων ή ενεργειών, κοινοποιούνται στην αρμόδια εθνική αρχή </w:t>
      </w:r>
      <w:r>
        <w:rPr>
          <w:rFonts w:ascii="Times New Roman" w:hAnsi="Times New Roman"/>
          <w:sz w:val="24"/>
          <w:szCs w:val="24"/>
        </w:rPr>
        <w:t>εντός δεκαπέντε (15) ημερολογιακών ημερών από την υπογραφή τους.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Ο αντισυμβαλλόμενος περιλαμβάνει στις συμβάσεις που συνάπτει με τον ή τους οργανισμούς εκτέλεσης ρήτρες, βάσει των οποίων η αρμόδια εθνική αρχή δύναται να ασκεί τα ίδια δικαιώματα και να απολαύει των ιδίων εγγυήσεων και ελέγχων έναντι των οργανισμών εκτέλεσης, όπως και έναντι του ιδίου του αντισυμβαλλομένου.</w:t>
      </w:r>
    </w:p>
    <w:p w:rsidR="00740DD0" w:rsidRDefault="00A37365" w:rsidP="00D322E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sz w:val="24"/>
          <w:szCs w:val="24"/>
        </w:rPr>
      </w:pPr>
      <w:r>
        <w:rPr>
          <w:sz w:val="24"/>
          <w:szCs w:val="24"/>
        </w:rPr>
        <w:t xml:space="preserve">Ομοίως, στις συμβάσεις με τους υπεργολάβους, θα πρέπει να προβλέπεται η υποχρέωση εκ μέρους του υπεργολάβου να υπόκειται στους ίδιους ελέγχους που υπόκειται και ο οργανισμός εκτέλεσης. </w:t>
      </w:r>
    </w:p>
    <w:p w:rsidR="00740DD0" w:rsidRDefault="00A37365" w:rsidP="00D322E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sz w:val="24"/>
          <w:szCs w:val="24"/>
        </w:rPr>
      </w:pPr>
      <w:r>
        <w:rPr>
          <w:sz w:val="24"/>
          <w:szCs w:val="24"/>
        </w:rPr>
        <w:t xml:space="preserve">4. Οι αρχικά εγκριθείσες δράσεις και οι υποκείμενες ενέργειες για στήριξη, μπορεί να μεταβάλλονται υπό την προϋπόθεση ότι το αίτημα υποβάλλεται στην αρμόδια αρχή  σύμφωνα με το άρθρο 23 της </w:t>
      </w:r>
      <w:r w:rsidR="00580957" w:rsidRPr="00580957">
        <w:rPr>
          <w:sz w:val="24"/>
          <w:szCs w:val="24"/>
        </w:rPr>
        <w:t xml:space="preserve">αριθ. 491/62337/27.3.2019 απόφασης των Υπουργών Οικονομίας και Ανάπτυξης, Εξωτερικών και Αγροτικής Ανάπτυξης και Τροφίμων </w:t>
      </w:r>
      <w:r w:rsidRPr="00580957">
        <w:rPr>
          <w:sz w:val="24"/>
          <w:szCs w:val="24"/>
        </w:rPr>
        <w:t xml:space="preserve">(Β′ </w:t>
      </w:r>
      <w:r w:rsidR="00580957" w:rsidRPr="00580957">
        <w:rPr>
          <w:sz w:val="24"/>
          <w:szCs w:val="24"/>
        </w:rPr>
        <w:t>1549</w:t>
      </w:r>
      <w:r w:rsidRPr="00580957">
        <w:rPr>
          <w:sz w:val="24"/>
          <w:szCs w:val="24"/>
        </w:rPr>
        <w:t>)</w:t>
      </w:r>
      <w:r w:rsidR="00580957">
        <w:rPr>
          <w:sz w:val="24"/>
          <w:szCs w:val="24"/>
        </w:rPr>
        <w:t>, όπως ισχύει</w:t>
      </w:r>
      <w:r w:rsidRPr="00580957">
        <w:rPr>
          <w:sz w:val="24"/>
          <w:szCs w:val="24"/>
        </w:rPr>
        <w:t>, δεν υπονομεύεται ο στόχος</w:t>
      </w:r>
      <w:r>
        <w:rPr>
          <w:sz w:val="24"/>
          <w:szCs w:val="24"/>
        </w:rPr>
        <w:t xml:space="preserve"> της συνολικής δράσης, η μεταβολή δεν αντίκεινται στα κριτήρια </w:t>
      </w:r>
      <w:proofErr w:type="spellStart"/>
      <w:r>
        <w:rPr>
          <w:sz w:val="24"/>
          <w:szCs w:val="24"/>
        </w:rPr>
        <w:t>επιλεξιμότητας</w:t>
      </w:r>
      <w:proofErr w:type="spellEnd"/>
      <w:r>
        <w:rPr>
          <w:sz w:val="24"/>
          <w:szCs w:val="24"/>
        </w:rPr>
        <w:t xml:space="preserve"> και προτεραιότητας βάση των οποίων έγινε αποδεκτό το πρόγραμμα και τεκμηριώνεται δεόντως και επαρκώς από τον δικαιούχο η ανάγκη μεταβολής για την καλύτερη υλοποίηση του προγράμματος. Μεταφορά δράσεων και ποσών από χώρα σε χώρα στο ίδιο έτος του προγράμματος προώθησης καθώς και μεταφορά δράσεων και ποσών από ένα έτος σε άλλο έτος δεν </w:t>
      </w:r>
      <w:r w:rsidRPr="00814DBD">
        <w:rPr>
          <w:sz w:val="24"/>
          <w:szCs w:val="24"/>
        </w:rPr>
        <w:t>επιτρέπονται</w:t>
      </w:r>
      <w:r w:rsidR="007F184E" w:rsidRPr="00814DBD">
        <w:rPr>
          <w:sz w:val="24"/>
          <w:szCs w:val="24"/>
        </w:rPr>
        <w:t>. Ωστόσο ο αντισυμβαλλόμενος</w:t>
      </w:r>
      <w:r w:rsidR="007F184E" w:rsidRPr="00814DBD">
        <w:t xml:space="preserve"> </w:t>
      </w:r>
      <w:r w:rsidR="007F184E" w:rsidRPr="00814DBD">
        <w:rPr>
          <w:sz w:val="24"/>
          <w:szCs w:val="24"/>
        </w:rPr>
        <w:t xml:space="preserve">μπορεί να υποβάλει, μέσω κοινοποίησης προς την αρμόδια αρχή, αλλαγές στην αγορά προορισμού μιας τρέχουσας δράσης, ακόμη και αν η αλλαγή αυτή τροποποιεί τον αρχικό στόχο της δράσης, σύμφωνα με το άρθρο 3 του κατ’ εξουσιοδότηση κανονισμού (ΕΕ) 2020/419. Οι αλλαγές αυτές δεν απαιτούν προηγούμενη έγκριση από την αρμόδια αρχή. Η κοινοποίηση υποβάλλεται από τον αντισυμβαλλόμενο τριάντα </w:t>
      </w:r>
      <w:r w:rsidR="007F184E" w:rsidRPr="00814DBD">
        <w:rPr>
          <w:sz w:val="24"/>
          <w:szCs w:val="24"/>
          <w:lang w:eastAsia="de-DE"/>
        </w:rPr>
        <w:t>(30) ημερολογιακές ημέρες πριν τον προβλεπόμενο χρόνο εκτέλεσης της δράσης</w:t>
      </w:r>
      <w:r w:rsidR="00A439B8" w:rsidRPr="00814DBD">
        <w:rPr>
          <w:sz w:val="24"/>
          <w:szCs w:val="24"/>
          <w:lang w:eastAsia="de-DE"/>
        </w:rPr>
        <w:t>.</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5. Ο αντισυμβαλλόμενος αναλαμβάνει την υποχρέωση για τον ίδιο και για το φορέα εκτέλεσης καθώς και για τους τυχόν υπεργολάβους: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 να μην υποβάλλει αιτήσεις, για να επωφεληθεί από </w:t>
      </w:r>
      <w:proofErr w:type="spellStart"/>
      <w:r>
        <w:rPr>
          <w:rFonts w:ascii="Times New Roman" w:hAnsi="Times New Roman"/>
          <w:color w:val="000000"/>
          <w:sz w:val="24"/>
          <w:szCs w:val="24"/>
        </w:rPr>
        <w:t>ενωσιακές</w:t>
      </w:r>
      <w:proofErr w:type="spellEnd"/>
      <w:r>
        <w:rPr>
          <w:rFonts w:ascii="Times New Roman" w:hAnsi="Times New Roman"/>
          <w:color w:val="000000"/>
          <w:sz w:val="24"/>
          <w:szCs w:val="24"/>
        </w:rPr>
        <w:t xml:space="preserve"> ενισχύσεις ή άλλες δημόσιες ενισχύσεις, προκειμένου να εκτελέσει τις δράσεις που περιλαμβάνονται στο πρόγραμμα του</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 μηνύματα να συμμορφώνονται προς τη νομοθεσία που έχει εφαρμογή στην τρίτη χώρα στην οποία απευθύνονται</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να αναφέρει σαφώς, με ευκρίνεια και ευανάγνωστα σε όλο το υλικό (συμπεριλαμβανομένου του οπτικοακουστικού υλικού) που παράγει και κατά την διάρκεια υλοποίησης των δράσεων, ότι η Ευρωπαϊκή Ένωση συμμετείχε στη χρηματοδότηση των δράσεων που αποτελούν αντικείμενο της παρούσας σύμβασης, επί ποινή άρσης της </w:t>
      </w:r>
      <w:proofErr w:type="spellStart"/>
      <w:r>
        <w:rPr>
          <w:rFonts w:ascii="Times New Roman" w:hAnsi="Times New Roman"/>
          <w:color w:val="000000"/>
          <w:sz w:val="24"/>
          <w:szCs w:val="24"/>
        </w:rPr>
        <w:t>επιλεξιμότητας</w:t>
      </w:r>
      <w:proofErr w:type="spellEnd"/>
      <w:r>
        <w:rPr>
          <w:rFonts w:ascii="Times New Roman" w:hAnsi="Times New Roman"/>
          <w:color w:val="000000"/>
          <w:sz w:val="24"/>
          <w:szCs w:val="24"/>
        </w:rPr>
        <w:t xml:space="preserve"> των σχετικών δαπανών.</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6. Ο αντισυμβαλλόμενος ενημερώνει την αρμόδια εθνική αρχή, διαβιβάζοντας, δεκαπέντε (15) ημερολογιακές ημέρες </w:t>
      </w:r>
      <w:r>
        <w:rPr>
          <w:rFonts w:ascii="Times New Roman" w:hAnsi="Times New Roman"/>
          <w:sz w:val="24"/>
          <w:szCs w:val="24"/>
        </w:rPr>
        <w:t>πριν από την έναρξη των δράσεων</w:t>
      </w:r>
      <w:r>
        <w:rPr>
          <w:rFonts w:ascii="Times New Roman" w:hAnsi="Times New Roman"/>
          <w:color w:val="000000"/>
          <w:sz w:val="24"/>
          <w:szCs w:val="24"/>
        </w:rPr>
        <w:t xml:space="preserve">, χρονοδιάγραμμα των προβλεπόμενων δράσεων. </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Η παράλειψη ανακοίνωσης των πληροφοριών αυτών, συνεπάγεται τη μη </w:t>
      </w:r>
      <w:proofErr w:type="spellStart"/>
      <w:r>
        <w:rPr>
          <w:rFonts w:ascii="Times New Roman" w:hAnsi="Times New Roman"/>
          <w:color w:val="000000"/>
          <w:sz w:val="24"/>
          <w:szCs w:val="24"/>
        </w:rPr>
        <w:t>επιλεξιμότητα</w:t>
      </w:r>
      <w:proofErr w:type="spellEnd"/>
      <w:r>
        <w:rPr>
          <w:rFonts w:ascii="Times New Roman" w:hAnsi="Times New Roman"/>
          <w:color w:val="000000"/>
          <w:sz w:val="24"/>
          <w:szCs w:val="24"/>
        </w:rPr>
        <w:t xml:space="preserve"> των δαπανών για τη σχετική δράση ή δράσεις.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7. Ο αντισυμβαλλόμενος ενημερώνει την αρμόδια εθνική αρχή, αμελλητί και εγγράφως, παρέχοντας κάθε χρήσιμη πληροφορία, για οποιοδήποτε γεγονός ικανό να παρακωλύσει την καλή εκτέλεση της παρούσας σύμβασης εντός των προβλεπόμενων προθεσμιών.</w:t>
      </w:r>
    </w:p>
    <w:p w:rsidR="00740DD0" w:rsidRDefault="00A37365" w:rsidP="00D322E8">
      <w:pPr>
        <w:pStyle w:val="-HTML"/>
        <w:shd w:val="clear" w:color="auto" w:fill="FFFFFF"/>
        <w:spacing w:before="120" w:after="120" w:line="276" w:lineRule="auto"/>
        <w:jc w:val="both"/>
        <w:rPr>
          <w:rFonts w:ascii="Times New Roman" w:hAnsi="Times New Roman"/>
          <w:sz w:val="24"/>
          <w:szCs w:val="24"/>
        </w:rPr>
      </w:pPr>
      <w:r>
        <w:rPr>
          <w:rFonts w:ascii="Times New Roman" w:hAnsi="Times New Roman"/>
          <w:sz w:val="24"/>
          <w:szCs w:val="24"/>
        </w:rPr>
        <w:t xml:space="preserve">8. Ο αντισυμβαλλόμενος υποχρεούται να διαβιβάζει στην αρμόδια εθνική αρχή όλα τα σχέδια του υλικού ενημέρωσης και προώθησης που παράγονται στο πλαίσιο του προγράμματος, πριν από την εκτέλεση των δράσεων. Η αρμόδια αρχή εξετάζει αν, το σχέδιο του υλικού είναι σύμφωνο με την ισχύουσα </w:t>
      </w:r>
      <w:proofErr w:type="spellStart"/>
      <w:r>
        <w:rPr>
          <w:rFonts w:ascii="Times New Roman" w:hAnsi="Times New Roman"/>
          <w:sz w:val="24"/>
          <w:szCs w:val="24"/>
        </w:rPr>
        <w:t>ενωσιακή</w:t>
      </w:r>
      <w:proofErr w:type="spellEnd"/>
      <w:r>
        <w:rPr>
          <w:rFonts w:ascii="Times New Roman" w:hAnsi="Times New Roman"/>
          <w:sz w:val="24"/>
          <w:szCs w:val="24"/>
        </w:rPr>
        <w:t xml:space="preserve"> και εθνική νομοθεσία και ενημερώνει εγγράφως το δικαιούχο εντός δεκαπέντε (15) ημερολογιακών ημερών ώστε να προβεί στη παραγωγή του υλικού αυτού.</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5</w:t>
      </w:r>
    </w:p>
    <w:p w:rsidR="00740DD0"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Τρόπος πληρωμής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1.Ο αντισυμβαλλόμενος υποχρεούται να ανοίξει τραπεζικό λογαριασμό, ο οποίος θα χρησιμοποιείται αποκλειστικά για όλες τις οικονομικές πράξεις (έσοδα και δαπάνες) που θα πραγματοποιηθούν για τη διαχείριση και εκτέλεση της παρούσας σύμβασης.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2.Η χρηματοδοτική συμμετοχή της Ευρωπαϊκής Ένωσης καθώς και η Εθνική συμμετοχή κατατίθεται από τον οργανισμό πληρωμής στον παρακάτω τραπεζικό λογαριασμό που ανοίγεται στο όνομα του αντισυμβαλλομένου.</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Όνομα της τράπεζας: ………………………..</w:t>
      </w:r>
      <w:r>
        <w:rPr>
          <w:rFonts w:ascii="Times New Roman" w:hAnsi="Times New Roman"/>
          <w:color w:val="000000"/>
          <w:sz w:val="24"/>
          <w:szCs w:val="24"/>
        </w:rPr>
        <w:tab/>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Πλήρης διεύθυνση του υποκαταστήματος της τράπεζας:……………………… </w:t>
      </w:r>
      <w:r>
        <w:rPr>
          <w:rFonts w:ascii="Times New Roman" w:hAnsi="Times New Roman"/>
          <w:color w:val="000000"/>
          <w:sz w:val="24"/>
          <w:szCs w:val="24"/>
        </w:rPr>
        <w:tab/>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Ακριβής προσδιορισμός του κατόχου του λογαριασμού: ……………………..</w:t>
      </w:r>
      <w:r>
        <w:rPr>
          <w:rFonts w:ascii="Times New Roman" w:hAnsi="Times New Roman"/>
          <w:color w:val="000000"/>
          <w:sz w:val="24"/>
          <w:szCs w:val="24"/>
        </w:rPr>
        <w:tab/>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Αριθμός λογαριασμού, συμπεριλαμβανομένων των κωδικών της τράπεζας (κωδικός ΙΒΑΝ):</w:t>
      </w:r>
      <w:r>
        <w:rPr>
          <w:rFonts w:ascii="Times New Roman" w:hAnsi="Times New Roman"/>
          <w:color w:val="000000"/>
          <w:sz w:val="24"/>
          <w:szCs w:val="24"/>
        </w:rPr>
        <w:tab/>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lastRenderedPageBreak/>
        <w:t>………………………………………………………………………………………………</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Ο αντισυμβαλλόμενος υποχρεούται:</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να τακτοποιεί εντός των νομίμων προθεσμιών τις δαπάνες που εμφανίζουν οι οργανισμοί εκτέλεσης, πριν υποβάλει αίτηση για την επιστροφή τους από την αρμόδια εθνική αρχή</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να τροφοδοτεί τον λογαριασμό που αναφέρεται στην παράγραφο 2, για να ανταποκρίνεται στις απαιτήσεις της πρώτης περίπτωσης της παρούσας παραγράφου.</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4. Οι αιτήσεις πληρωμής συνοδεύονται, από τις εκθέσεις καθώς και από ανακεφαλαιωτικό πίνακα, ο οποίος περιλαμβάνει τις πληρωμές που έχουν πραγματοποιηθεί και υποβάλλονται σύμφωνα με τις διατάξεις της </w:t>
      </w:r>
      <w:r w:rsidR="00580957" w:rsidRPr="00580957">
        <w:rPr>
          <w:rFonts w:ascii="Times New Roman" w:hAnsi="Times New Roman"/>
          <w:color w:val="000000"/>
          <w:sz w:val="24"/>
          <w:szCs w:val="24"/>
        </w:rPr>
        <w:t>αριθ. 491/62337/27.3.2019 απόφασης</w:t>
      </w:r>
      <w:r>
        <w:rPr>
          <w:rFonts w:ascii="Times New Roman" w:hAnsi="Times New Roman"/>
          <w:color w:val="000000"/>
          <w:sz w:val="24"/>
          <w:szCs w:val="24"/>
        </w:rPr>
        <w:t>. Τα αντίγραφα των τιμολογίων και των παραστατικών που αφορούν τις εν λόγω πληρωμές, και ιδίως το αντίγραφο κίνησης λογαριασμού που έχει εκδοθεί από την τράπεζα, όπου τηρείται ο λογαριασμός που αναφέρεται στην παράγραφο 2, επισυνάπτονται στις αιτήσεις πληρωμής.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5. Εάν κατά τον έλεγχο διαπιστωθεί ότι ορισμένα ποσά έχουν καταβληθεί </w:t>
      </w:r>
      <w:proofErr w:type="spellStart"/>
      <w:r>
        <w:rPr>
          <w:rFonts w:ascii="Times New Roman" w:hAnsi="Times New Roman"/>
          <w:color w:val="000000"/>
          <w:sz w:val="24"/>
          <w:szCs w:val="24"/>
        </w:rPr>
        <w:t>αχρεωστήτως</w:t>
      </w:r>
      <w:proofErr w:type="spellEnd"/>
      <w:r>
        <w:rPr>
          <w:rFonts w:ascii="Times New Roman" w:hAnsi="Times New Roman"/>
          <w:color w:val="000000"/>
          <w:sz w:val="24"/>
          <w:szCs w:val="24"/>
        </w:rPr>
        <w:t>:</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Ο δικαιούχος είναι υποχρεωμένος να επιστρέψει το εν λόγω ποσό προσαυξημένο με τον τόκο που υπολογίζεται σε συνάρτηση του χρονικού διαστήματος που μεσολάβησε μεταξύ της πληρωμής και της επιστροφής από τον δικαιούχο.</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Το επιτόκιο είναι εκείνο που εφαρμόζεται από την Ευρωπαϊκή Κεντρική Τράπεζα για τις εργασίες του σε ευρώ, όπως δημοσιεύεται στην Επίσημη Εφημερίδα των Ευρωπαϊκών Κοινοτήτων, σειράς C και ισχύει την ημερομηνία του </w:t>
      </w:r>
      <w:proofErr w:type="spellStart"/>
      <w:r>
        <w:rPr>
          <w:rFonts w:ascii="Times New Roman" w:hAnsi="Times New Roman"/>
          <w:color w:val="000000"/>
          <w:sz w:val="24"/>
          <w:szCs w:val="24"/>
        </w:rPr>
        <w:t>αχρεωστήτως</w:t>
      </w:r>
      <w:proofErr w:type="spellEnd"/>
      <w:r>
        <w:rPr>
          <w:rFonts w:ascii="Times New Roman" w:hAnsi="Times New Roman"/>
          <w:color w:val="000000"/>
          <w:sz w:val="24"/>
          <w:szCs w:val="24"/>
        </w:rPr>
        <w:t xml:space="preserve"> καταβληθέντος ποσού προσαυξημένο κατά τρεις ποσοστιαίες μονάδες.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Τα ανακτηθέντα ποσά καθώς και οι τόκοι καταβάλλονται στον οργανισμό πληρωμής.</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6. Σε περίπτωση απάτης ή βαριάς αμέλειας ο δικαιούχος επιστρέφει το διπλάσιο της διαφοράς μεταξύ του ποσού που καταβλήθηκε αρχικά και του πραγματικά οφειλόμενου ποσού.</w:t>
      </w:r>
    </w:p>
    <w:p w:rsidR="00740DD0" w:rsidRDefault="00A37365" w:rsidP="00D322E8">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7. Σε περίπτωση καταγγελίας της σύμβασης, η πληρωμή της εθνικής και </w:t>
      </w:r>
      <w:proofErr w:type="spellStart"/>
      <w:r>
        <w:rPr>
          <w:rFonts w:ascii="Times New Roman" w:hAnsi="Times New Roman"/>
          <w:color w:val="000000"/>
          <w:sz w:val="24"/>
          <w:szCs w:val="24"/>
        </w:rPr>
        <w:t>ενωσιακής</w:t>
      </w:r>
      <w:proofErr w:type="spellEnd"/>
      <w:r>
        <w:rPr>
          <w:rFonts w:ascii="Times New Roman" w:hAnsi="Times New Roman"/>
          <w:color w:val="000000"/>
          <w:sz w:val="24"/>
          <w:szCs w:val="24"/>
        </w:rPr>
        <w:t xml:space="preserve"> χρηματοδοτικής συμμετοχής αναστέλλεται, μέχρι να καθοριστούν τα αποτελέσματα της καταγγελίας.</w:t>
      </w:r>
    </w:p>
    <w:p w:rsidR="00740DD0" w:rsidRDefault="00740DD0" w:rsidP="00D322E8">
      <w:pPr>
        <w:pStyle w:val="-HTML"/>
        <w:shd w:val="clear" w:color="auto" w:fill="FFFFFF"/>
        <w:spacing w:before="120" w:after="120" w:line="276" w:lineRule="auto"/>
        <w:jc w:val="both"/>
        <w:rPr>
          <w:rFonts w:ascii="Times New Roman" w:hAnsi="Times New Roman"/>
          <w:color w:val="000000"/>
          <w:sz w:val="24"/>
          <w:szCs w:val="24"/>
        </w:rPr>
      </w:pPr>
    </w:p>
    <w:p w:rsidR="00740DD0" w:rsidRDefault="00A37365" w:rsidP="00D322E8">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6</w:t>
      </w:r>
    </w:p>
    <w:p w:rsidR="00740DD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Κυρώσεις</w:t>
      </w:r>
    </w:p>
    <w:p w:rsidR="00740DD0" w:rsidRDefault="00A37365" w:rsidP="00D322E8">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right="79"/>
        <w:jc w:val="both"/>
        <w:rPr>
          <w:sz w:val="24"/>
          <w:szCs w:val="24"/>
        </w:rPr>
      </w:pPr>
      <w:r>
        <w:rPr>
          <w:sz w:val="24"/>
          <w:szCs w:val="24"/>
        </w:rPr>
        <w:t>1.  Αν το ποσοστό απορρόφησης της εγκεκριμένης δημόσιας δαπάνης ανά έτος για ένα πρόγραμμα προώθησης είναι μικρότερο του 75%, η υλοποίηση του προγράμματος κρίνεται μη ικανοποιητική και επιβάλλονται οι εξής κυρώσεις:</w:t>
      </w:r>
    </w:p>
    <w:p w:rsidR="00740DD0" w:rsidRDefault="00A37365" w:rsidP="00D322E8">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right="79"/>
        <w:jc w:val="both"/>
        <w:rPr>
          <w:sz w:val="24"/>
          <w:szCs w:val="24"/>
        </w:rPr>
      </w:pPr>
      <w:r>
        <w:rPr>
          <w:sz w:val="24"/>
          <w:szCs w:val="24"/>
        </w:rPr>
        <w:t xml:space="preserve"> α) Σε ποσοστό απορρόφησης από 50% έως 74,99%, επιφέρεται μείωση του ποσού πληρωμής, κατά 10% </w:t>
      </w:r>
    </w:p>
    <w:p w:rsidR="00740DD0" w:rsidRDefault="00A37365" w:rsidP="00D322E8">
      <w:pPr>
        <w:tabs>
          <w:tab w:val="left" w:pos="0"/>
        </w:tabs>
        <w:spacing w:before="120" w:after="120" w:line="276" w:lineRule="auto"/>
        <w:ind w:left="360" w:right="79" w:hanging="360"/>
        <w:jc w:val="both"/>
        <w:rPr>
          <w:sz w:val="24"/>
          <w:szCs w:val="24"/>
        </w:rPr>
      </w:pPr>
      <w:r>
        <w:rPr>
          <w:sz w:val="24"/>
          <w:szCs w:val="24"/>
        </w:rPr>
        <w:lastRenderedPageBreak/>
        <w:t xml:space="preserve"> β) Σε ποσοστό απορρόφησης από 30% έως 49,99 %, επιφέρεται μείωση του ποσού πληρωμής, κατά 20% </w:t>
      </w:r>
    </w:p>
    <w:p w:rsidR="00740DD0" w:rsidRDefault="00A37365" w:rsidP="00D322E8">
      <w:pPr>
        <w:tabs>
          <w:tab w:val="left" w:pos="0"/>
          <w:tab w:val="left" w:pos="540"/>
        </w:tabs>
        <w:spacing w:before="120" w:after="120" w:line="276" w:lineRule="auto"/>
        <w:ind w:right="79"/>
        <w:jc w:val="both"/>
        <w:rPr>
          <w:sz w:val="24"/>
          <w:szCs w:val="24"/>
        </w:rPr>
      </w:pPr>
      <w:r>
        <w:rPr>
          <w:sz w:val="24"/>
          <w:szCs w:val="24"/>
        </w:rPr>
        <w:t xml:space="preserve">γ) Σε ποσοστό απορρόφησης μικρότερο από 30%, ο δικαιούχος στερείται του δικαιώματος για πληρωμή και για υποβολή νέου προγράμματος για το επόμενο έτος. </w:t>
      </w:r>
    </w:p>
    <w:p w:rsidR="00740DD0" w:rsidRDefault="00A37365" w:rsidP="00D322E8">
      <w:pPr>
        <w:tabs>
          <w:tab w:val="left" w:pos="0"/>
          <w:tab w:val="num" w:pos="180"/>
        </w:tabs>
        <w:spacing w:before="120" w:after="120" w:line="276" w:lineRule="auto"/>
        <w:ind w:right="79"/>
        <w:jc w:val="both"/>
        <w:rPr>
          <w:sz w:val="24"/>
          <w:szCs w:val="24"/>
        </w:rPr>
      </w:pPr>
      <w:r>
        <w:rPr>
          <w:sz w:val="24"/>
          <w:szCs w:val="24"/>
        </w:rPr>
        <w:t xml:space="preserve">2. Στην περίπτωση που δικαιούχος προγράμματος προώθησης δεν δύναται να υλοποιήσει τις δράσεις ενός ολόκληρου έτους, το πρόγραμμά του διακόπτεται, και στερείται του δικαιώματος υποβολής νέου προγράμματος για το επόμενο έτος. </w:t>
      </w:r>
    </w:p>
    <w:p w:rsidR="00740DD0" w:rsidRDefault="00A37365" w:rsidP="00D322E8">
      <w:pPr>
        <w:tabs>
          <w:tab w:val="left" w:pos="0"/>
          <w:tab w:val="num" w:pos="180"/>
        </w:tabs>
        <w:spacing w:before="120" w:after="120" w:line="276" w:lineRule="auto"/>
        <w:ind w:right="79"/>
        <w:jc w:val="both"/>
        <w:rPr>
          <w:b/>
          <w:sz w:val="24"/>
          <w:szCs w:val="24"/>
        </w:rPr>
      </w:pPr>
      <w:r>
        <w:rPr>
          <w:sz w:val="24"/>
          <w:szCs w:val="24"/>
        </w:rPr>
        <w:t xml:space="preserve">3. </w:t>
      </w:r>
      <w:r w:rsidR="007742F4">
        <w:rPr>
          <w:sz w:val="24"/>
          <w:szCs w:val="24"/>
        </w:rPr>
        <w:t xml:space="preserve">Οι κυρώσεις των παρ. 1 και 2 δεν επιβάλλονται σε περιπτώσεις ανωτέρας βίας ή εξαιρετικών περιστάσεων της </w:t>
      </w:r>
      <w:proofErr w:type="spellStart"/>
      <w:r w:rsidR="007742F4">
        <w:rPr>
          <w:sz w:val="24"/>
          <w:szCs w:val="24"/>
        </w:rPr>
        <w:t>περίπτ</w:t>
      </w:r>
      <w:proofErr w:type="spellEnd"/>
      <w:r w:rsidR="007742F4">
        <w:rPr>
          <w:sz w:val="24"/>
          <w:szCs w:val="24"/>
        </w:rPr>
        <w:t xml:space="preserve">. ι΄ του άρθρου 2 της </w:t>
      </w:r>
      <w:r w:rsidR="00580957" w:rsidRPr="00580957">
        <w:rPr>
          <w:sz w:val="24"/>
          <w:szCs w:val="24"/>
        </w:rPr>
        <w:t>αριθ. 491/62337/27.3.2019 απόφασης</w:t>
      </w:r>
      <w:r w:rsidR="00570C25">
        <w:rPr>
          <w:sz w:val="24"/>
          <w:szCs w:val="24"/>
        </w:rPr>
        <w:t>,</w:t>
      </w:r>
      <w:r w:rsidR="007742F4">
        <w:rPr>
          <w:sz w:val="24"/>
          <w:szCs w:val="24"/>
        </w:rPr>
        <w:t xml:space="preserve"> όπως ισχύει και στις άλλες περιπτώσεις που προβλέπονται στην παρ. 2 του άρθρου 64 του κανονισμού (ΕΕ) αριθ.1306/2013.</w:t>
      </w:r>
      <w:r w:rsidRPr="007742F4">
        <w:rPr>
          <w:sz w:val="24"/>
          <w:szCs w:val="24"/>
        </w:rPr>
        <w:t xml:space="preserve"> </w:t>
      </w:r>
    </w:p>
    <w:p w:rsidR="00A37365" w:rsidRDefault="00A37365" w:rsidP="00DF34FC">
      <w:pPr>
        <w:pStyle w:val="Text1"/>
        <w:tabs>
          <w:tab w:val="num" w:pos="0"/>
        </w:tabs>
        <w:spacing w:line="276" w:lineRule="auto"/>
        <w:ind w:left="0"/>
      </w:pPr>
      <w:r>
        <w:t xml:space="preserve">4. Αν η αρμόδια αρχή της παρ. 1 του άρθρου 3  της </w:t>
      </w:r>
      <w:r w:rsidR="00580957" w:rsidRPr="00580957">
        <w:t>αριθ. 491/62337/27.3.2019 απόφασης</w:t>
      </w:r>
      <w:r w:rsidR="00580957">
        <w:t xml:space="preserve">, </w:t>
      </w:r>
      <w:r>
        <w:t>διαπιστώσει ότι ο δικαιούχος έχει υποβάλει ψευδή ή παραπλανητικά στοιχεία ή ότι έχει αποσιωπήσει στοιχεία η γνώση των οποίων θα είχε ως συνέπεια τον αποκλεισμό του, σύμφωνα με τις διατάξεις της παρούσας, με απόφαση του Υπουργού Αγροτικής Ανάπτυξης και Τροφίμων:</w:t>
      </w:r>
    </w:p>
    <w:p w:rsidR="00A37365" w:rsidRDefault="00A37365" w:rsidP="00DF34FC">
      <w:pPr>
        <w:pStyle w:val="Text1"/>
        <w:tabs>
          <w:tab w:val="num" w:pos="180"/>
        </w:tabs>
        <w:spacing w:line="276" w:lineRule="auto"/>
        <w:ind w:left="180"/>
      </w:pPr>
      <w:r>
        <w:t>α) αν το πρόγραμμα προώθησης δεν έχει ολοκληρωθεί, διακόπτεται</w:t>
      </w:r>
    </w:p>
    <w:p w:rsidR="00A37365" w:rsidRDefault="00A37365" w:rsidP="00DF34FC">
      <w:pPr>
        <w:pStyle w:val="Text1"/>
        <w:tabs>
          <w:tab w:val="num" w:pos="180"/>
        </w:tabs>
        <w:spacing w:line="276" w:lineRule="auto"/>
        <w:ind w:left="180"/>
      </w:pPr>
      <w:r>
        <w:t xml:space="preserve">β) αν το πρόγραμμα προώθησης έχει ολοκληρωθεί, ο δικαιούχος αποκλείεται από την  υποβολή αιτήματος για στήριξη νέου προγράμματος για τα επόμενα τρία έτη.  </w:t>
      </w:r>
    </w:p>
    <w:p w:rsidR="00A37365" w:rsidRDefault="00A37365" w:rsidP="00DF34FC">
      <w:pPr>
        <w:pStyle w:val="Text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pPr>
      <w:r>
        <w:t xml:space="preserve">5.  Αν η αρμόδια αρχή της παρ. 3 του άρθρου 3 της </w:t>
      </w:r>
      <w:r w:rsidR="00580957" w:rsidRPr="00580957">
        <w:t>αριθ. 491/62337/27.3.2019 απόφασης</w:t>
      </w:r>
      <w:r>
        <w:rPr>
          <w:color w:val="000000"/>
        </w:rPr>
        <w:t xml:space="preserve">, </w:t>
      </w:r>
      <w:r>
        <w:t>διαπιστώσει ότι έχουν υποβληθεί ψευδή ή παραπλανητικά στοιχεία όσον αφορά την αίτηση πληρωμής και τα δικαιολογητικά που τη συνοδεύουν:</w:t>
      </w:r>
    </w:p>
    <w:p w:rsidR="008929C8" w:rsidRDefault="00A37365">
      <w:pPr>
        <w:pStyle w:val="Text1"/>
        <w:tabs>
          <w:tab w:val="num" w:pos="180"/>
        </w:tabs>
        <w:spacing w:line="276" w:lineRule="auto"/>
        <w:ind w:left="0"/>
      </w:pPr>
      <w:r>
        <w:t>α) κατά την αναγνώριση και εκκαθάριση της δαπάνης, η αίτηση κρίνεται απαράδεκτη</w:t>
      </w:r>
    </w:p>
    <w:p w:rsidR="007B5AE6" w:rsidRDefault="00A37365" w:rsidP="00DF34FC">
      <w:pPr>
        <w:pStyle w:val="Text1"/>
        <w:tabs>
          <w:tab w:val="num" w:pos="180"/>
        </w:tabs>
        <w:spacing w:line="276" w:lineRule="auto"/>
        <w:ind w:left="0"/>
      </w:pPr>
      <w:r>
        <w:t>β) μετά την πληρωμή του δικαιούχου, με απόφαση του Υπουργού Αγροτικής Ανάπτυξης και Τροφίμων, μετά από εισήγηση της Διεύθυνσης Προώθησης Γεωργικών Προϊόντων, επιβάλλεται πρόστιμο ίσο με το διπλάσιο της διαφοράς μεταξύ του ποσού που καταβλήθηκε αρχικά και του πραγματικά οφειλόμενου ποσού.</w:t>
      </w:r>
    </w:p>
    <w:p w:rsidR="00A37365" w:rsidRDefault="00A37365" w:rsidP="00DF34FC">
      <w:pPr>
        <w:pStyle w:val="Text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pPr>
      <w:r>
        <w:t xml:space="preserve">6. Στις </w:t>
      </w:r>
      <w:proofErr w:type="spellStart"/>
      <w:r>
        <w:t>περιπτ</w:t>
      </w:r>
      <w:proofErr w:type="spellEnd"/>
      <w:r>
        <w:t xml:space="preserve">. α ΄και β΄ της παρ. 4 αναζητούνται από τον αιτούντα, ως </w:t>
      </w:r>
      <w:proofErr w:type="spellStart"/>
      <w:r>
        <w:t>αχρεωστήτως</w:t>
      </w:r>
      <w:proofErr w:type="spellEnd"/>
      <w:r>
        <w:t xml:space="preserve"> καταβληθέντα τα ποσά στήριξης που έχουν καταβληθεί. Η ανάκτηση των </w:t>
      </w:r>
      <w:proofErr w:type="spellStart"/>
      <w:r>
        <w:t>αχρεωστήτως</w:t>
      </w:r>
      <w:proofErr w:type="spellEnd"/>
      <w:r>
        <w:t xml:space="preserve"> καταβληθέντων ποσών γίνεται σύμφωνα με το άρθρο 7 του εκτελεστικού κανονισμού (ΕΕ) αριθ. 809/2014 και το άρθρο 28 του ν. 2520/97.</w:t>
      </w:r>
    </w:p>
    <w:p w:rsidR="00F428B3" w:rsidRDefault="00F428B3" w:rsidP="00F428B3">
      <w:pPr>
        <w:tabs>
          <w:tab w:val="left" w:pos="0"/>
        </w:tabs>
        <w:spacing w:line="276" w:lineRule="auto"/>
        <w:ind w:right="79"/>
        <w:jc w:val="both"/>
        <w:rPr>
          <w:sz w:val="24"/>
          <w:szCs w:val="24"/>
        </w:rPr>
      </w:pPr>
      <w:r>
        <w:rPr>
          <w:sz w:val="24"/>
          <w:szCs w:val="24"/>
        </w:rPr>
        <w:t xml:space="preserve">7. α) Η στήριξη καταβάλλεται εφόσον εξακριβωθεί ότι μια συνολική δράση που καλύπτεται από την αίτηση στήριξης έχει εφαρμοστεί πλήρως και αποτέλεσε αντικείμενο ελέγχων (παρ. 1 του άρθρου 54 του κατ’ εξουσιοδότηση Κανονισμού (ΕΕ) 2016/1149). </w:t>
      </w:r>
    </w:p>
    <w:p w:rsidR="00F428B3" w:rsidRDefault="00F428B3" w:rsidP="00F428B3">
      <w:pPr>
        <w:tabs>
          <w:tab w:val="left" w:pos="0"/>
        </w:tabs>
        <w:spacing w:line="276" w:lineRule="auto"/>
        <w:ind w:right="79"/>
        <w:jc w:val="both"/>
        <w:rPr>
          <w:sz w:val="24"/>
          <w:szCs w:val="24"/>
        </w:rPr>
      </w:pPr>
      <w:r>
        <w:rPr>
          <w:sz w:val="24"/>
          <w:szCs w:val="24"/>
        </w:rPr>
        <w:t xml:space="preserve">β) Μολονότι η στήριξη καταβάλλεται κανονικά μετά την υλοποίηση του συνόλου της δράσης, καταβάλλεται στήριξη για </w:t>
      </w:r>
      <w:proofErr w:type="spellStart"/>
      <w:r>
        <w:rPr>
          <w:sz w:val="24"/>
          <w:szCs w:val="24"/>
        </w:rPr>
        <w:t>υλοποιηθείσες</w:t>
      </w:r>
      <w:proofErr w:type="spellEnd"/>
      <w:r>
        <w:rPr>
          <w:sz w:val="24"/>
          <w:szCs w:val="24"/>
        </w:rPr>
        <w:t xml:space="preserve"> επιμέρους ενέργειες εάν οι έλεγχοι καταδεικνύουν ότι οι εναπομένουσες ενέργειες δεν στάθηκε δυνατό να εκτελεσθούν λόγω ανωτέρας βίας ή εξαιρετικών περιστάσεων, κατά την έννοια της </w:t>
      </w:r>
      <w:proofErr w:type="spellStart"/>
      <w:r>
        <w:rPr>
          <w:sz w:val="24"/>
          <w:szCs w:val="24"/>
        </w:rPr>
        <w:t>περ</w:t>
      </w:r>
      <w:proofErr w:type="spellEnd"/>
      <w:r>
        <w:rPr>
          <w:sz w:val="24"/>
          <w:szCs w:val="24"/>
        </w:rPr>
        <w:t xml:space="preserve">. </w:t>
      </w:r>
      <w:proofErr w:type="spellStart"/>
      <w:r>
        <w:rPr>
          <w:sz w:val="24"/>
          <w:szCs w:val="24"/>
        </w:rPr>
        <w:t>ι΄</w:t>
      </w:r>
      <w:proofErr w:type="spellEnd"/>
      <w:r>
        <w:rPr>
          <w:sz w:val="24"/>
          <w:szCs w:val="24"/>
        </w:rPr>
        <w:t xml:space="preserve"> του άρθρου 2 της παρούσας, ή εάν οι έλεγχοι καταδεικνύουν ότι, ακόμη και </w:t>
      </w:r>
      <w:r>
        <w:rPr>
          <w:sz w:val="24"/>
          <w:szCs w:val="24"/>
        </w:rPr>
        <w:lastRenderedPageBreak/>
        <w:t xml:space="preserve">αν οι εναπομένουσες ενέργειες δεν εκτελέστηκαν, ο συνολικός στόχος της δράσης έχει παρ’ όλα αυτά επιτευχθεί (παρ. 2 του άρθρου 54 του κατ’ εξουσιοδότηση Κανονισμού (ΕΕ) 2016/1149, </w:t>
      </w:r>
      <w:r w:rsidRPr="003C6731">
        <w:rPr>
          <w:sz w:val="24"/>
          <w:szCs w:val="24"/>
        </w:rPr>
        <w:t>όπως αντικαταστάθηκε με το άρθρο 2 του κατ’ εξουσιοδότηση Κανονισμού (ΕΕ)</w:t>
      </w:r>
      <w:r>
        <w:rPr>
          <w:sz w:val="24"/>
          <w:szCs w:val="24"/>
        </w:rPr>
        <w:t xml:space="preserve"> </w:t>
      </w:r>
      <w:r w:rsidRPr="003C6731">
        <w:rPr>
          <w:sz w:val="24"/>
          <w:szCs w:val="24"/>
        </w:rPr>
        <w:t>2021/374</w:t>
      </w:r>
      <w:r>
        <w:rPr>
          <w:sz w:val="24"/>
          <w:szCs w:val="24"/>
        </w:rPr>
        <w:t>).</w:t>
      </w:r>
    </w:p>
    <w:p w:rsidR="00F428B3" w:rsidRDefault="00F428B3" w:rsidP="00F428B3">
      <w:pPr>
        <w:tabs>
          <w:tab w:val="left" w:pos="0"/>
        </w:tabs>
        <w:spacing w:line="276" w:lineRule="auto"/>
        <w:ind w:right="79"/>
        <w:jc w:val="both"/>
        <w:rPr>
          <w:sz w:val="24"/>
          <w:szCs w:val="24"/>
        </w:rPr>
      </w:pPr>
      <w:r>
        <w:rPr>
          <w:sz w:val="24"/>
          <w:szCs w:val="24"/>
        </w:rPr>
        <w:t>Αν οι έλεγχοι καταδεικνύουν ότι μια συνολική δράση που καλύπτεται από την αίτηση στήριξης δεν υλοποιήθηκε πλήρως, αλλά ο συνολικός στόχος της δράσης επιτεύχθηκε, η στήριξη καταβάλλεται για τις επιμέρους ενέργειες που υλοποιήθηκαν και επιβάλλεται κύρωση ίση με το 100 % του ποσού που είχε αρχικά διατεθεί για τις ενέργειες της αίτησης στήριξης οι οποίες δεν υλοποιήθηκαν πλήρως.</w:t>
      </w:r>
    </w:p>
    <w:p w:rsidR="00F428B3" w:rsidRDefault="00F428B3" w:rsidP="00F428B3">
      <w:pPr>
        <w:tabs>
          <w:tab w:val="left" w:pos="0"/>
        </w:tabs>
        <w:spacing w:line="276" w:lineRule="auto"/>
        <w:ind w:right="79"/>
        <w:jc w:val="both"/>
        <w:rPr>
          <w:sz w:val="24"/>
          <w:szCs w:val="24"/>
        </w:rPr>
      </w:pPr>
      <w:r>
        <w:rPr>
          <w:sz w:val="24"/>
          <w:szCs w:val="24"/>
        </w:rPr>
        <w:t xml:space="preserve">Αν το ποσό της στήριξης το οποίο καταβλήθηκε μετά την υλοποίηση των επιμέρους ενεργειών είναι υψηλότερο από το ποσό που καθορίστηκε ως οφειλόμενο μετά τη διενέργεια ελέγχων, ανακτάται η </w:t>
      </w:r>
      <w:proofErr w:type="spellStart"/>
      <w:r>
        <w:rPr>
          <w:sz w:val="24"/>
          <w:szCs w:val="24"/>
        </w:rPr>
        <w:t>αχρεωστήτως</w:t>
      </w:r>
      <w:proofErr w:type="spellEnd"/>
      <w:r>
        <w:rPr>
          <w:sz w:val="24"/>
          <w:szCs w:val="24"/>
        </w:rPr>
        <w:t xml:space="preserve"> καταβληθείσα στήριξη σύμφωνα με την παρ. 6 του παρόντος άρθρου.</w:t>
      </w:r>
    </w:p>
    <w:p w:rsidR="00F428B3" w:rsidRDefault="00F428B3" w:rsidP="00F428B3">
      <w:pPr>
        <w:tabs>
          <w:tab w:val="left" w:pos="0"/>
        </w:tabs>
        <w:spacing w:line="276" w:lineRule="auto"/>
        <w:ind w:right="79"/>
        <w:jc w:val="both"/>
        <w:rPr>
          <w:sz w:val="24"/>
          <w:szCs w:val="24"/>
        </w:rPr>
      </w:pPr>
      <w:r>
        <w:rPr>
          <w:sz w:val="24"/>
          <w:szCs w:val="24"/>
        </w:rPr>
        <w:t xml:space="preserve">Αν έχει καταβληθεί προκαταβολή και το ποσό της στήριξης που δικαιούται ο δικαιούχος είναι μικρότερο από το καταβληθέν ποσό της προκαταβολής, ανακτάται η </w:t>
      </w:r>
      <w:proofErr w:type="spellStart"/>
      <w:r>
        <w:rPr>
          <w:sz w:val="24"/>
          <w:szCs w:val="24"/>
        </w:rPr>
        <w:t>αχρεωστήτως</w:t>
      </w:r>
      <w:proofErr w:type="spellEnd"/>
      <w:r>
        <w:rPr>
          <w:sz w:val="24"/>
          <w:szCs w:val="24"/>
        </w:rPr>
        <w:t xml:space="preserve"> καταβληθείσα στήριξη σύμφωνα με την παρ. 6 του παρόντος άρθρου (παρ. 2α</w:t>
      </w:r>
      <w:r w:rsidRPr="00DF17AD">
        <w:rPr>
          <w:sz w:val="24"/>
          <w:szCs w:val="24"/>
        </w:rPr>
        <w:t xml:space="preserve"> </w:t>
      </w:r>
      <w:r>
        <w:rPr>
          <w:sz w:val="24"/>
          <w:szCs w:val="24"/>
        </w:rPr>
        <w:t xml:space="preserve">του άρθρου 54 του κατ’ εξουσιοδότηση Κανονισμού (ΕΕ) 2016/1149, </w:t>
      </w:r>
      <w:r w:rsidRPr="003C6731">
        <w:rPr>
          <w:sz w:val="24"/>
          <w:szCs w:val="24"/>
        </w:rPr>
        <w:t xml:space="preserve">όπως </w:t>
      </w:r>
      <w:r>
        <w:rPr>
          <w:sz w:val="24"/>
          <w:szCs w:val="24"/>
        </w:rPr>
        <w:t>προστέθηκε</w:t>
      </w:r>
      <w:r w:rsidRPr="003C6731">
        <w:rPr>
          <w:sz w:val="24"/>
          <w:szCs w:val="24"/>
        </w:rPr>
        <w:t xml:space="preserve"> με το άρθρο 2 του κατ’ εξουσιοδότηση Κανονισμού (ΕΕ)2021/374</w:t>
      </w:r>
      <w:r>
        <w:rPr>
          <w:sz w:val="24"/>
          <w:szCs w:val="24"/>
        </w:rPr>
        <w:t>).</w:t>
      </w:r>
    </w:p>
    <w:p w:rsidR="00F428B3" w:rsidRDefault="00F428B3" w:rsidP="00F428B3">
      <w:pPr>
        <w:pStyle w:val="Text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pPr>
      <w:r>
        <w:t xml:space="preserve">γ) Αν οι έλεγχοι καταδεικνύουν ότι μια συνολική δράση που καλύπτεται από την αίτηση στήριξης δεν υλοποιήθηκε πλήρως σε περιπτώσεις άλλες από εκείνες που ορίζονται στο πρώτο εδάφιο της </w:t>
      </w:r>
      <w:proofErr w:type="spellStart"/>
      <w:r>
        <w:t>περ</w:t>
      </w:r>
      <w:proofErr w:type="spellEnd"/>
      <w:r>
        <w:t xml:space="preserve">. </w:t>
      </w:r>
      <w:proofErr w:type="spellStart"/>
      <w:r>
        <w:t>β΄</w:t>
      </w:r>
      <w:proofErr w:type="spellEnd"/>
      <w:r>
        <w:t xml:space="preserve"> της παρούσας παραγράφου και αν η στήριξη καταβλήθηκε για επιμέρους ενέργειες που αποτελούν μέρος της συνολικής δράσης η οποία καλύπτεται από την αίτηση στήριξης, η καταβληθείσα στήριξη ανακτάται ως </w:t>
      </w:r>
      <w:proofErr w:type="spellStart"/>
      <w:r>
        <w:t>αχρεωστήτως</w:t>
      </w:r>
      <w:proofErr w:type="spellEnd"/>
      <w:r>
        <w:t xml:space="preserve"> καταβληθείσα σύμφωνα με την παρ. 6 του παρόντος άρθρου (παρ. 3 του άρθρου 54 του κατ’ εξουσιοδότηση Κανονισμού (ΕΕ) 2016/1149, </w:t>
      </w:r>
      <w:r w:rsidRPr="003C6731">
        <w:t xml:space="preserve">όπως </w:t>
      </w:r>
      <w:r>
        <w:t>τροποποιήθηκε</w:t>
      </w:r>
      <w:r w:rsidRPr="003C6731">
        <w:t xml:space="preserve"> με το άρθρο 2 του κατ’ εξουσιοδότηση Κανονισμού  (ΕΕ)2021/374</w:t>
      </w:r>
      <w:r>
        <w:t>).</w:t>
      </w:r>
    </w:p>
    <w:p w:rsidR="005546D9" w:rsidRPr="00AC2C2D" w:rsidRDefault="00A37365" w:rsidP="00F428B3">
      <w:pPr>
        <w:pStyle w:val="Text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color w:val="000000"/>
        </w:rPr>
      </w:pPr>
      <w:r w:rsidRPr="00570C25">
        <w:rPr>
          <w:color w:val="000000"/>
        </w:rPr>
        <w:t>8</w:t>
      </w:r>
      <w:r w:rsidRPr="00814DBD">
        <w:rPr>
          <w:color w:val="000000"/>
        </w:rPr>
        <w:t>.</w:t>
      </w:r>
      <w:r w:rsidRPr="00814DBD">
        <w:t xml:space="preserve"> </w:t>
      </w:r>
      <w:r w:rsidRPr="00814DBD">
        <w:rPr>
          <w:color w:val="000000"/>
        </w:rPr>
        <w:t xml:space="preserve">Κατά παρέκκλιση από την παρ. 7, σε περίπτωση που μια αλλαγή στην αγορά προορισμού ήδη εγκριθείσας δράσης έχει κοινοποιηθεί στην αρμόδια αρχή σύμφωνα με </w:t>
      </w:r>
      <w:r w:rsidR="00570C25" w:rsidRPr="00814DBD">
        <w:rPr>
          <w:color w:val="000000"/>
        </w:rPr>
        <w:t xml:space="preserve">την παρ. 4 του άρθρου 23 της </w:t>
      </w:r>
      <w:r w:rsidR="00580957" w:rsidRPr="00814DBD">
        <w:rPr>
          <w:color w:val="000000"/>
        </w:rPr>
        <w:t>αριθ. 491/62337/27.3.2019 απόφασης</w:t>
      </w:r>
      <w:r w:rsidR="00570C25" w:rsidRPr="00814DBD">
        <w:rPr>
          <w:color w:val="000000"/>
        </w:rPr>
        <w:t xml:space="preserve">, όπως ισχύει και </w:t>
      </w:r>
      <w:r w:rsidRPr="00814DBD">
        <w:rPr>
          <w:color w:val="000000"/>
        </w:rPr>
        <w:t>το άρθρο 3 του κατ’ εξουσιοδότηση κανονισμού (ΕΕ) 2020/419, καταβάλλεται στήριξη για τις επιμέρους ενέργειες που έχουν ήδη υλοποιηθεί στο πλαίσιο της εν λόγω δράσης, εφόσον οι εν λόγω</w:t>
      </w:r>
      <w:r w:rsidRPr="00570C25">
        <w:rPr>
          <w:color w:val="000000"/>
        </w:rPr>
        <w:t xml:space="preserve"> ενέργειες έχουν υλοποιηθεί πλήρως και υποβληθεί σε διοικητικούς και, κατά περίπτωση, σε επιτόπιους ελέγχους, σύμφωνα με </w:t>
      </w:r>
      <w:r w:rsidR="00AC2C2D">
        <w:rPr>
          <w:color w:val="000000"/>
        </w:rPr>
        <w:t>το άρθρο 4 του ίδιου κανονισμού.</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7</w:t>
      </w:r>
    </w:p>
    <w:p w:rsidR="00D94350"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Έλεγχοι</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Ο αντισυμβαλλόμενος και ο οργανισμός/οί εκτέλεσης τηρούν αναλυτικούς λογαριασμούς που επιτρέπουν την ταυτοποίηση των εσόδων και δαπανών σχετικά με την εκτέλεση των δράσεων που διέπονται από την παρούσα σύμβαση. Θέτουν στη διάθεση της αρμόδιας εθνικής αρχής όλες τις πληροφορίες και τα έγγραφα που είναι αναγκαία για να επαληθεύεται η τήρηση των υποχρεώσεων τους.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lastRenderedPageBreak/>
        <w:t>2. Η αρμόδια εθνική αρχή δύναται, ανά πάσα στιγμή, να διενεργεί τεχνικούς και λογιστικούς ελέγχους, οι οποίοι της επιτρέπουν να παρακολουθεί την πρόοδο και τον βαθμό υλοποίησης των σχετικών δράσεων. Η αρμόδια εθνική αρχή έχει επίσης πρόσβαση στα βιβλία και σε κάθε άλλο έγγραφο που αναφέρεται σε πληρωμές που πραγματοποιήθηκαν στο πλαίσιο της σύμβασης, από την υπογραφή της σύμβασης και μέχρι τη συμπλήρωση πενταετίας από την αποπληρωμή του προγράμματος.</w:t>
      </w:r>
    </w:p>
    <w:p w:rsidR="00D94350" w:rsidRDefault="00D94350">
      <w:pPr>
        <w:pStyle w:val="-HTML"/>
        <w:shd w:val="clear" w:color="auto" w:fill="FFFFFF"/>
        <w:spacing w:before="120" w:after="120" w:line="276" w:lineRule="auto"/>
        <w:jc w:val="both"/>
        <w:rPr>
          <w:rFonts w:ascii="Times New Roman" w:hAnsi="Times New Roman"/>
          <w:color w:val="000000"/>
          <w:sz w:val="24"/>
          <w:szCs w:val="24"/>
        </w:rPr>
      </w:pP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8</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Εκπτώσεις και ενδεχόμενα έσοδα</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Ο αντισυμβαλλόμενος υποχρεούται να χρησιμοποιεί όλες τις δυνατότητες εξασφάλισης εκπτώσεων, μειώσεων ή προμηθειών.</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Υποχρεούται να πιστώνει τον λογαριασμό που αναφέρεται στο άρθρο 5 παράγραφος 2 με κάθε έκπτωση και κάθε μείωση ή προμήθεια που λαμβάνει και η οποία δεν έχει τιμολογηθεί.</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2. Ο αντισυμβαλλόμενος οφείλει να πιστώνει τον λογαριασμό που αναφέρεται στο άρθρο 5 παράγραφος 2 με κάθε έσοδο που προκύπτει από την εκτέλεση των δράσεων που αποτελούν αντικείμενο της παρούσας σύμβασης, ιδίως δε με τους ενδεχόμενους τόκους από την τοποθέτηση κάθε ποσού που προέρχεται από την εθνική και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χρηματοδοτική συμμετοχή.</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Όλα τα ανωτέρω </w:t>
      </w:r>
      <w:proofErr w:type="spellStart"/>
      <w:r>
        <w:rPr>
          <w:rFonts w:ascii="Times New Roman" w:hAnsi="Times New Roman"/>
          <w:color w:val="000000"/>
          <w:sz w:val="24"/>
          <w:szCs w:val="24"/>
        </w:rPr>
        <w:t>πιστούμενα</w:t>
      </w:r>
      <w:proofErr w:type="spellEnd"/>
      <w:r>
        <w:rPr>
          <w:rFonts w:ascii="Times New Roman" w:hAnsi="Times New Roman"/>
          <w:color w:val="000000"/>
          <w:sz w:val="24"/>
          <w:szCs w:val="24"/>
        </w:rPr>
        <w:t xml:space="preserve"> ποσά αφαιρούνται από την εθνική και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χρηματοδοτική συμμετοχή.</w:t>
      </w:r>
    </w:p>
    <w:p w:rsidR="00D94350" w:rsidRDefault="00D94350">
      <w:pPr>
        <w:pStyle w:val="-HTML"/>
        <w:shd w:val="clear" w:color="auto" w:fill="FFFFFF"/>
        <w:spacing w:before="120" w:after="120" w:line="276" w:lineRule="auto"/>
        <w:jc w:val="both"/>
        <w:rPr>
          <w:rFonts w:ascii="Times New Roman" w:hAnsi="Times New Roman"/>
          <w:color w:val="000000"/>
          <w:sz w:val="24"/>
          <w:szCs w:val="24"/>
        </w:rPr>
      </w:pP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9</w:t>
      </w:r>
    </w:p>
    <w:p w:rsidR="00D9435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Διάδοση και εκμετάλλευση των αποτελεσμάτων</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Ο αντισυμβαλλόμενος υποχρεούται να προστατεύει ή να μεριμνά για την προστασία των αποτελεσμάτων που είναι επιδεκτικά δικαιωμάτων ιδιοκτησίας και αποκτήθηκαν επ` ευκαιρία της εκτέλεσης της παρούσας σύμβασης.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Ο αντισυμβαλλόμενος αναλαμβάνει επίσης την υποχρέωση, τόσο για λογαριασμό του όσο και για λογαριασμό των οργανισμών εκτέλεσης και των τυχόν υπεργολάβων του, να επιφυλάσσει αποκλειστικά για την αρμόδια εθνική αρχή όλα τα δικαιώματα χρήσης των αποτελεσμάτων των δράσεων που αποτελούν αντικείμενο της παρούσας σύμβασης.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Η υποχρέωση αυτή δεν θίγει το καθήκον του αντισυμβαλλομένου να διαδίδει τα αποτελέσματα, στην περίπτωση που η διάδοση αυτών, αποτελεί αντικείμενο της σύμβασης.</w:t>
      </w:r>
    </w:p>
    <w:p w:rsidR="00D94350" w:rsidRPr="00AE3377" w:rsidRDefault="00A37365">
      <w:pPr>
        <w:pStyle w:val="-HTML"/>
        <w:shd w:val="clear" w:color="auto" w:fill="FFFFFF"/>
        <w:spacing w:before="120" w:after="120" w:line="276" w:lineRule="auto"/>
        <w:jc w:val="both"/>
        <w:rPr>
          <w:rFonts w:ascii="Times New Roman" w:hAnsi="Times New Roman"/>
          <w:color w:val="000000"/>
          <w:sz w:val="24"/>
          <w:szCs w:val="24"/>
          <w:lang w:val="en-US"/>
        </w:rPr>
      </w:pPr>
      <w:r>
        <w:rPr>
          <w:rFonts w:ascii="Times New Roman" w:hAnsi="Times New Roman"/>
          <w:color w:val="000000"/>
          <w:sz w:val="24"/>
          <w:szCs w:val="24"/>
        </w:rPr>
        <w:t>3. Ο αντισυμβαλλόμενος αποδέχεται να δύναται η αρμόδια εθνική αρχή να ανακοινώνει ή να δημοσιεύει πληροφορίες που αφορούν ιδίως στις δράσεις που προβλέπονται στην παρούσα σύμβαση, την τελική αξιολόγηση των δράσεων, καθώς και τον οργανισμό ή τους οργανισμούς που συμμετείχαν στην εκτέλεση τους.</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lastRenderedPageBreak/>
        <w:t>Άρθρο 10</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Συμψηφισμός απαιτήσεων</w:t>
      </w:r>
    </w:p>
    <w:p w:rsidR="00D94350" w:rsidRPr="00AE3377" w:rsidRDefault="00A37365">
      <w:pPr>
        <w:pStyle w:val="-HTML"/>
        <w:shd w:val="clear" w:color="auto" w:fill="FFFFFF"/>
        <w:spacing w:before="120" w:after="120" w:line="276" w:lineRule="auto"/>
        <w:jc w:val="both"/>
        <w:rPr>
          <w:rFonts w:ascii="Times New Roman" w:hAnsi="Times New Roman"/>
          <w:color w:val="000000"/>
          <w:sz w:val="24"/>
          <w:szCs w:val="24"/>
          <w:lang w:val="en-US"/>
        </w:rPr>
      </w:pPr>
      <w:r>
        <w:rPr>
          <w:rFonts w:ascii="Times New Roman" w:hAnsi="Times New Roman"/>
          <w:color w:val="000000"/>
          <w:sz w:val="24"/>
          <w:szCs w:val="24"/>
        </w:rPr>
        <w:t>Οι αμοιβαίες απαιτήσεις των συμβαλλομένων που απορρέουν από την παρούσα σύμβαση δεν δύνανται να συμψηφισθούν με άλλες απαιτήσεις μεταξύ των ιδίων συμβαλλομένων.</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11</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Ρήτρα λύσεως της συμβάσεως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Η παρούσα σύμβαση λύεται αυτοδικαίως, χωρίς αποζημίωση, από την αρμόδια εθνική αρχή, εάν ο αντισυμβαλλόμενος δεν τηρήσει μία από τις υποχρεώσεις που υπέχει δυνάμει της σύμβασης, αφού η αρμόδια αρχή του κοινοποιήσει σχετική όχληση με συστημένη επιστολή με απόδειξη παραλαβής και αφού παρέλθει άπρακτη προθεσμία ενός μηνός.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Η σύμβαση λύεται από την αρμόδια εθνική αρχή, χωρίς προειδοποίηση, στις εξής περιπτώσεις: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α) εάν ο αντισυμβαλλόμενος, εξ υπαιτιότητας του, δεν είναι σε θέση να λάβει μία από τις άδειες ή εγκρίσεις που είναι αναγκαίες για την εκτέλεση της σύμβασης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β) εάν ο αντισυμβαλλόμενος έχει διαπράξει σοβαρή παράβαση των συμβατικών υποχρεώσεων του, η οποία διαπιστώνεται αιτιολογημένα από την αρμόδια εθνική αρχή</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γ) εάν ο αντισυμβαλλόμενος έχει υποβάλει ψευδείς δηλώσεις, για να λάβει την </w:t>
      </w:r>
      <w:proofErr w:type="spellStart"/>
      <w:r>
        <w:rPr>
          <w:rFonts w:ascii="Times New Roman" w:hAnsi="Times New Roman"/>
          <w:color w:val="000000"/>
          <w:sz w:val="24"/>
          <w:szCs w:val="24"/>
        </w:rPr>
        <w:t>ενωσιακή</w:t>
      </w:r>
      <w:proofErr w:type="spellEnd"/>
      <w:r>
        <w:rPr>
          <w:rFonts w:ascii="Times New Roman" w:hAnsi="Times New Roman"/>
          <w:color w:val="000000"/>
          <w:sz w:val="24"/>
          <w:szCs w:val="24"/>
        </w:rPr>
        <w:t xml:space="preserve"> χρηματοδότηση ή άλλες δημόσιες χρηματοδοτήσεις.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Σε περίπτωση καταγγελίας, το οφειλόμενο στον αντισυμβαλλόμενο ποσό, προσδιορίζεται βάσει του πραγματικού κόστους των δράσεων που έχουν εκτελεσθεί σύμφωνα με τη σύμβαση πριν από την καταγγελία, συμπεριλαμβανομένων των δαπανών που προέκυψαν από εργασίες προπαρασκευαστικές των προς εκτέλεση δράσεων, με την επιφύλαξη των αποζημιώσεων που ενδεχομένως οφείλει ο αντισυμβαλλόμενος λόγω της καταγγελίας.</w:t>
      </w:r>
    </w:p>
    <w:p w:rsidR="00D94350" w:rsidRDefault="00D94350">
      <w:pPr>
        <w:pStyle w:val="-HTML"/>
        <w:shd w:val="clear" w:color="auto" w:fill="FFFFFF"/>
        <w:spacing w:before="120" w:after="120" w:line="276" w:lineRule="auto"/>
        <w:jc w:val="both"/>
        <w:rPr>
          <w:rFonts w:ascii="Times New Roman" w:hAnsi="Times New Roman"/>
          <w:color w:val="000000"/>
          <w:sz w:val="24"/>
          <w:szCs w:val="24"/>
        </w:rPr>
      </w:pP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12</w:t>
      </w:r>
    </w:p>
    <w:p w:rsidR="00D9435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Φορολογική ρήτρα</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Κατ’ εφαρμογή των διατάξεων των άρθρων 3 και 4 του Πρωτοκόλλου περί των προνομίων και ασυλιών της Ευρωπαϊκής Ένωσης, η χρηματοδοτική συμμετοχή της Ευρωπαϊκής Ένωσης απαλλάσσεται από όλους τους δασμούς και φόρους, και ιδίως από το φόρο προστιθεμένης αξίας. Για την εφαρμογή των άρθρων 3 και 4 του εν λόγω Πρωτοκόλλου, ο αντισυμβαλλόμενος συμμορφώνεται προς τις οδηγίες της αρμόδιας εθνικής αρχής και της Επιτροπής.</w:t>
      </w:r>
    </w:p>
    <w:p w:rsidR="00D94350" w:rsidRDefault="00A37365">
      <w:pPr>
        <w:tabs>
          <w:tab w:val="left" w:pos="0"/>
        </w:tabs>
        <w:spacing w:before="120" w:after="120" w:line="276" w:lineRule="auto"/>
        <w:ind w:right="79"/>
        <w:jc w:val="both"/>
        <w:rPr>
          <w:sz w:val="24"/>
          <w:szCs w:val="24"/>
        </w:rPr>
      </w:pPr>
      <w:r>
        <w:rPr>
          <w:color w:val="000000"/>
          <w:sz w:val="24"/>
          <w:szCs w:val="24"/>
        </w:rPr>
        <w:t xml:space="preserve">2. </w:t>
      </w:r>
      <w:r>
        <w:rPr>
          <w:sz w:val="24"/>
          <w:szCs w:val="24"/>
        </w:rPr>
        <w:t>Ο φόρος προστιθέμενης αξίας (ΦΠΑ) είναι επιλέξιμος για στήριξη, σύμφωνα με το άρθρο 48 του κατ’ εξουσιοδότηση κανονισμού (ΕΕ) 2016/1149. Όταν είναι επιλέξιμος προσκομίζεται έγγραφο της αρμόδιας ΔΟΥ περί απαλλαγής ΦΠΑ.</w:t>
      </w:r>
    </w:p>
    <w:p w:rsidR="00D94350" w:rsidRDefault="00D94350">
      <w:pPr>
        <w:pStyle w:val="-HTML"/>
        <w:shd w:val="clear" w:color="auto" w:fill="FFFFFF"/>
        <w:spacing w:before="120" w:after="120" w:line="276" w:lineRule="auto"/>
        <w:jc w:val="both"/>
        <w:rPr>
          <w:rFonts w:ascii="Times New Roman" w:hAnsi="Times New Roman"/>
          <w:color w:val="000000"/>
          <w:sz w:val="24"/>
          <w:szCs w:val="24"/>
        </w:rPr>
      </w:pP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13</w:t>
      </w:r>
    </w:p>
    <w:p w:rsidR="00D9435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Διαφορές μεταξύ αντισυμβαλλομένου και τρίτων</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Εάν η αρμόδια εθνική αρχή ζητήσει από τον αντισυμβαλλόμενο να κινήσει διοικητική ή δικαστική διαδικασία, σε περίπτωση διαφοράς με τρίτους που προκύπτει από την εκτέλεση της παρούσας σύμβασης, ο αντισυμβαλλόμενος υποχρεούται να συμμορφωθεί προς τις οδηγίες της αρμόδιας εθνικής αρχής.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Ο αντισυμβαλλόμενος ενημερώνει εγγράφως την αρμόδια εθνική αρχή σχετικά με κάθε διοικητική ή δικαστική διαδικασία που έχει κινηθεί εναντίον του και προέκυψε από την εκτέλεση της παρούσας σύμβασης.</w:t>
      </w:r>
    </w:p>
    <w:p w:rsidR="00D94350" w:rsidRPr="00AE3377" w:rsidRDefault="00A37365">
      <w:pPr>
        <w:pStyle w:val="-HTML"/>
        <w:shd w:val="clear" w:color="auto" w:fill="FFFFFF"/>
        <w:spacing w:before="120" w:after="120" w:line="276" w:lineRule="auto"/>
        <w:jc w:val="both"/>
        <w:rPr>
          <w:rFonts w:ascii="Times New Roman" w:hAnsi="Times New Roman"/>
          <w:color w:val="000000"/>
          <w:sz w:val="24"/>
          <w:szCs w:val="24"/>
          <w:lang w:val="en-US"/>
        </w:rPr>
      </w:pPr>
      <w:r>
        <w:rPr>
          <w:rFonts w:ascii="Times New Roman" w:hAnsi="Times New Roman"/>
          <w:color w:val="000000"/>
          <w:sz w:val="24"/>
          <w:szCs w:val="24"/>
        </w:rPr>
        <w:t>Τα συμβαλλόμενα μέρη αποφασίζουν από κοινού τις ενέργειες στις οποίες θα προβούν.</w:t>
      </w: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14</w:t>
      </w:r>
    </w:p>
    <w:p w:rsidR="00D9435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Διατάξεις εφαρμοστέες σε περίπτωση σύγκρουσης</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Σε περίπτωση σύγκρουσης μεταξύ της παρούσας σύμβασης και της πρότασης του αντισυμβαλλομένου, εφαρμόζονται οι διατάξεις της παρούσας σύμβασης.</w:t>
      </w:r>
    </w:p>
    <w:p w:rsidR="006D2882" w:rsidRPr="00AE3377" w:rsidRDefault="006D2882">
      <w:pPr>
        <w:pStyle w:val="-HTML"/>
        <w:shd w:val="clear" w:color="auto" w:fill="FFFFFF"/>
        <w:spacing w:before="120" w:after="120" w:line="276" w:lineRule="auto"/>
        <w:jc w:val="both"/>
        <w:rPr>
          <w:rFonts w:ascii="Times New Roman" w:hAnsi="Times New Roman"/>
          <w:color w:val="000000"/>
          <w:sz w:val="24"/>
          <w:szCs w:val="24"/>
          <w:lang w:val="en-US"/>
        </w:rPr>
      </w:pPr>
    </w:p>
    <w:p w:rsidR="00D94350" w:rsidRDefault="00A37365">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Άρθρο 15</w:t>
      </w:r>
    </w:p>
    <w:p w:rsidR="00D94350" w:rsidRPr="00AC2C2D" w:rsidRDefault="00A37365" w:rsidP="00AC2C2D">
      <w:pPr>
        <w:pStyle w:val="-HTML"/>
        <w:shd w:val="clear" w:color="auto" w:fill="FFFFFF"/>
        <w:spacing w:before="120" w:after="120" w:line="276" w:lineRule="auto"/>
        <w:jc w:val="center"/>
        <w:rPr>
          <w:rFonts w:ascii="Times New Roman" w:hAnsi="Times New Roman"/>
          <w:b/>
          <w:color w:val="000000"/>
          <w:sz w:val="24"/>
          <w:szCs w:val="24"/>
        </w:rPr>
      </w:pPr>
      <w:r>
        <w:rPr>
          <w:rFonts w:ascii="Times New Roman" w:hAnsi="Times New Roman"/>
          <w:b/>
          <w:color w:val="000000"/>
          <w:sz w:val="24"/>
          <w:szCs w:val="24"/>
        </w:rPr>
        <w:t>Δικαιοδοσία</w:t>
      </w:r>
    </w:p>
    <w:p w:rsidR="00D94350" w:rsidRDefault="00A37365">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1. Η παρούσα σύμβαση διέπεται από το Ελληνικό Δίκαιο.</w:t>
      </w:r>
    </w:p>
    <w:p w:rsidR="00CE24DB" w:rsidRPr="008E4F84" w:rsidRDefault="00A37365" w:rsidP="00CE24DB">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Κάθε διαφορά μεταξύ της αρμόδιας εθνικής αρχής και του αντισυμβαλλομένου ή κάθε αγωγή του ενός των συμβαλλομένων μερών κατά του άλλου, η οποία στηρίζεται στην παρούσα σύμβαση και δεν ρυθμίστηκε με φιλικό διακανονισμό μεταξύ των συμβαλλομένων μερών, υποβάλλεται στα δικαστήρια της χώρας.</w:t>
      </w:r>
    </w:p>
    <w:p w:rsidR="00CE24DB" w:rsidRPr="008E4F84" w:rsidRDefault="00CE24DB" w:rsidP="00CE24DB">
      <w:pPr>
        <w:pStyle w:val="-HTML"/>
        <w:shd w:val="clear" w:color="auto" w:fill="FFFFFF"/>
        <w:spacing w:before="120" w:after="120" w:line="276" w:lineRule="auto"/>
        <w:jc w:val="both"/>
        <w:rPr>
          <w:rFonts w:ascii="Times New Roman" w:hAnsi="Times New Roman"/>
          <w:color w:val="000000"/>
          <w:sz w:val="24"/>
          <w:szCs w:val="24"/>
        </w:rPr>
      </w:pPr>
    </w:p>
    <w:p w:rsidR="00D94350" w:rsidRPr="008E4F84" w:rsidRDefault="00A37365" w:rsidP="00CE24DB">
      <w:pPr>
        <w:pStyle w:val="Dbutdoc1"/>
        <w:tabs>
          <w:tab w:val="clear" w:pos="1111"/>
          <w:tab w:val="clear" w:pos="1678"/>
        </w:tabs>
        <w:spacing w:before="120" w:after="120" w:line="276" w:lineRule="auto"/>
        <w:ind w:left="1276" w:hanging="1276"/>
        <w:jc w:val="both"/>
        <w:rPr>
          <w:spacing w:val="-3"/>
          <w:lang w:val="el-GR"/>
        </w:rPr>
      </w:pPr>
      <w:r>
        <w:rPr>
          <w:spacing w:val="-3"/>
          <w:lang w:val="el-GR"/>
        </w:rPr>
        <w:t>ΥΠΟΓΡΑΦΕΣ</w:t>
      </w:r>
    </w:p>
    <w:p w:rsidR="00D94350" w:rsidRPr="00AC2C2D" w:rsidRDefault="00A37365" w:rsidP="00CE24DB">
      <w:pPr>
        <w:pStyle w:val="Dbutdoc1"/>
        <w:spacing w:before="120" w:after="120" w:line="276" w:lineRule="auto"/>
        <w:jc w:val="both"/>
        <w:rPr>
          <w:spacing w:val="-3"/>
          <w:lang w:val="el-GR"/>
        </w:rPr>
      </w:pPr>
      <w:r>
        <w:rPr>
          <w:spacing w:val="-3"/>
          <w:lang w:val="el-GR"/>
        </w:rPr>
        <w:t>Για την αρμόδια εθνική αρχή,</w:t>
      </w:r>
      <w:r>
        <w:rPr>
          <w:spacing w:val="-3"/>
          <w:lang w:val="el-GR"/>
        </w:rPr>
        <w:tab/>
      </w:r>
      <w:r>
        <w:rPr>
          <w:spacing w:val="-3"/>
          <w:lang w:val="el-GR"/>
        </w:rPr>
        <w:tab/>
      </w:r>
      <w:r>
        <w:rPr>
          <w:spacing w:val="-3"/>
          <w:lang w:val="el-GR"/>
        </w:rPr>
        <w:tab/>
        <w:t>Για τον αντισυμβαλλόμενο,</w:t>
      </w:r>
    </w:p>
    <w:p w:rsidR="00AC2C2D" w:rsidRDefault="00AC2C2D">
      <w:pPr>
        <w:pStyle w:val="Dbutdoc1"/>
        <w:spacing w:before="120" w:after="120" w:line="276" w:lineRule="auto"/>
        <w:jc w:val="both"/>
        <w:rPr>
          <w:spacing w:val="-3"/>
          <w:lang w:val="el-GR"/>
        </w:rPr>
      </w:pPr>
    </w:p>
    <w:p w:rsidR="00D94350" w:rsidRDefault="00A37365">
      <w:pPr>
        <w:pStyle w:val="Dbutdoc1"/>
        <w:spacing w:before="120" w:after="120" w:line="276" w:lineRule="auto"/>
        <w:jc w:val="both"/>
        <w:rPr>
          <w:spacing w:val="-3"/>
          <w:lang w:val="el-GR"/>
        </w:rPr>
      </w:pPr>
      <w:r>
        <w:rPr>
          <w:spacing w:val="-3"/>
          <w:lang w:val="el-GR"/>
        </w:rPr>
        <w:t xml:space="preserve">(Τόπος) ............... </w:t>
      </w:r>
    </w:p>
    <w:p w:rsidR="00D94350" w:rsidRDefault="00A37365">
      <w:pPr>
        <w:pStyle w:val="Dbutdoc1"/>
        <w:tabs>
          <w:tab w:val="left" w:pos="5220"/>
        </w:tabs>
        <w:spacing w:before="120" w:after="120" w:line="276" w:lineRule="auto"/>
        <w:ind w:left="5490" w:hanging="5490"/>
        <w:jc w:val="both"/>
        <w:rPr>
          <w:lang w:val="el-GR"/>
        </w:rPr>
      </w:pPr>
      <w:r>
        <w:rPr>
          <w:spacing w:val="-3"/>
          <w:lang w:val="el-GR"/>
        </w:rPr>
        <w:t>(ημερομηνία) .................</w:t>
      </w:r>
      <w:r>
        <w:rPr>
          <w:spacing w:val="-3"/>
          <w:lang w:val="el-GR"/>
        </w:rPr>
        <w:tab/>
        <w:t xml:space="preserve">                                               (Τόπος)…………...............  (ημερομηνία) .................</w:t>
      </w:r>
    </w:p>
    <w:p w:rsidR="00170838" w:rsidRPr="008E4F84" w:rsidRDefault="00A37365" w:rsidP="00CE24DB">
      <w:pPr>
        <w:pStyle w:val="Dbutdoc1"/>
        <w:spacing w:before="120" w:after="120" w:line="276" w:lineRule="auto"/>
        <w:jc w:val="both"/>
        <w:rPr>
          <w:spacing w:val="-3"/>
          <w:lang w:val="el-GR"/>
        </w:rPr>
      </w:pPr>
      <w:r>
        <w:rPr>
          <w:spacing w:val="-3"/>
          <w:lang w:val="el-GR"/>
        </w:rPr>
        <w:t>Σε τρία αντίτυπα</w:t>
      </w:r>
    </w:p>
    <w:p w:rsidR="00170838" w:rsidRDefault="00170838">
      <w:pPr>
        <w:pStyle w:val="Dbutdoc1"/>
        <w:spacing w:before="120" w:after="120" w:line="276" w:lineRule="auto"/>
        <w:jc w:val="center"/>
        <w:rPr>
          <w:b/>
          <w:spacing w:val="-3"/>
          <w:lang w:val="el-GR"/>
        </w:rPr>
      </w:pPr>
    </w:p>
    <w:p w:rsidR="00AC2C2D" w:rsidRDefault="00AC2C2D">
      <w:pPr>
        <w:pStyle w:val="Dbutdoc1"/>
        <w:spacing w:before="120" w:after="120" w:line="276" w:lineRule="auto"/>
        <w:jc w:val="center"/>
        <w:rPr>
          <w:b/>
          <w:spacing w:val="-3"/>
          <w:lang w:val="el-GR"/>
        </w:rPr>
      </w:pPr>
    </w:p>
    <w:p w:rsidR="00C404D9" w:rsidRPr="00AE3377" w:rsidRDefault="00C404D9" w:rsidP="00451A23">
      <w:pPr>
        <w:pStyle w:val="Dbutdoc1"/>
        <w:spacing w:before="120" w:after="120" w:line="276" w:lineRule="auto"/>
        <w:rPr>
          <w:b/>
          <w:spacing w:val="-3"/>
        </w:rPr>
      </w:pPr>
    </w:p>
    <w:p w:rsidR="00451A23" w:rsidRPr="00451A23" w:rsidRDefault="00451A23" w:rsidP="00451A23">
      <w:pPr>
        <w:pStyle w:val="Dbutdoc1"/>
        <w:spacing w:before="120" w:after="120" w:line="276" w:lineRule="auto"/>
        <w:rPr>
          <w:b/>
          <w:spacing w:val="-3"/>
        </w:rPr>
      </w:pPr>
    </w:p>
    <w:p w:rsidR="00D94350" w:rsidRDefault="00A37365">
      <w:pPr>
        <w:pStyle w:val="Dbutdoc1"/>
        <w:spacing w:before="120" w:after="120" w:line="276" w:lineRule="auto"/>
        <w:jc w:val="center"/>
        <w:rPr>
          <w:b/>
          <w:spacing w:val="-3"/>
          <w:lang w:val="el-GR"/>
        </w:rPr>
      </w:pPr>
      <w:r>
        <w:rPr>
          <w:b/>
          <w:spacing w:val="-3"/>
          <w:lang w:val="el-GR"/>
        </w:rPr>
        <w:t xml:space="preserve">ΠΑΡΑΡΤΗΜΑ </w:t>
      </w:r>
    </w:p>
    <w:p w:rsidR="00D94350" w:rsidRDefault="00A37365">
      <w:pPr>
        <w:pStyle w:val="Dbutdoc1"/>
        <w:spacing w:before="120" w:after="120" w:line="276" w:lineRule="auto"/>
        <w:jc w:val="center"/>
        <w:rPr>
          <w:i/>
          <w:spacing w:val="-3"/>
          <w:lang w:val="el-GR"/>
        </w:rPr>
      </w:pPr>
      <w:r>
        <w:rPr>
          <w:i/>
          <w:spacing w:val="-3"/>
          <w:lang w:val="el-GR"/>
        </w:rPr>
        <w:t>(Το πρόγραμμα του δικαιούχου όπως έχει εγκριθεί από την αρμόδια αρχή)»</w:t>
      </w:r>
    </w:p>
    <w:p w:rsidR="00D94350" w:rsidRDefault="00D94350">
      <w:pPr>
        <w:pStyle w:val="-HTML"/>
        <w:shd w:val="clear" w:color="auto" w:fill="FFFFFF"/>
        <w:spacing w:before="120" w:after="120" w:line="276" w:lineRule="auto"/>
        <w:rPr>
          <w:rFonts w:ascii="Times New Roman" w:hAnsi="Times New Roman"/>
          <w:b/>
          <w:color w:val="000000"/>
          <w:sz w:val="24"/>
          <w:szCs w:val="24"/>
        </w:rPr>
      </w:pPr>
    </w:p>
    <w:p w:rsidR="00D94350" w:rsidRPr="00451A23" w:rsidRDefault="00D94350">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ookman Old Style" w:hAnsi="Bookman Old Style" w:cs="Bookman Old Style"/>
          <w:i/>
          <w:iCs/>
          <w:color w:val="000000"/>
          <w:spacing w:val="-3"/>
          <w:sz w:val="22"/>
          <w:szCs w:val="22"/>
          <w:lang w:val="en-US" w:eastAsia="en-GB"/>
        </w:rPr>
      </w:pPr>
    </w:p>
    <w:sectPr w:rsidR="00D94350" w:rsidRPr="00451A23" w:rsidSect="00C404D9">
      <w:footerReference w:type="default" r:id="rId8"/>
      <w:pgSz w:w="11906" w:h="16838"/>
      <w:pgMar w:top="1135"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6860D" w15:done="0"/>
  <w15:commentEx w15:paraId="4FC16F52" w15:done="0"/>
  <w15:commentEx w15:paraId="70680C56" w15:done="0"/>
  <w15:commentEx w15:paraId="62AE21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247" w:rsidRDefault="00562247" w:rsidP="000E032F">
      <w:r>
        <w:separator/>
      </w:r>
    </w:p>
  </w:endnote>
  <w:endnote w:type="continuationSeparator" w:id="0">
    <w:p w:rsidR="00562247" w:rsidRDefault="00562247" w:rsidP="000E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charset w:val="A1"/>
    <w:family w:val="swiss"/>
    <w:pitch w:val="default"/>
    <w:sig w:usb0="00000000" w:usb1="00000000" w:usb2="00000000" w:usb3="00000000" w:csb0="00000000"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1641"/>
      <w:docPartObj>
        <w:docPartGallery w:val="Page Numbers (Bottom of Page)"/>
        <w:docPartUnique/>
      </w:docPartObj>
    </w:sdtPr>
    <w:sdtContent>
      <w:p w:rsidR="00CC10A3" w:rsidRDefault="009C7E53">
        <w:pPr>
          <w:pStyle w:val="a5"/>
          <w:jc w:val="right"/>
        </w:pPr>
        <w:r>
          <w:rPr>
            <w:noProof/>
          </w:rPr>
          <w:fldChar w:fldCharType="begin"/>
        </w:r>
        <w:r w:rsidR="00CC10A3">
          <w:rPr>
            <w:noProof/>
          </w:rPr>
          <w:instrText xml:space="preserve"> PAGE   \* MERGEFORMAT </w:instrText>
        </w:r>
        <w:r>
          <w:rPr>
            <w:noProof/>
          </w:rPr>
          <w:fldChar w:fldCharType="separate"/>
        </w:r>
        <w:r w:rsidR="00AE3377">
          <w:rPr>
            <w:noProof/>
          </w:rPr>
          <w:t>11</w:t>
        </w:r>
        <w:r>
          <w:rPr>
            <w:noProof/>
          </w:rPr>
          <w:fldChar w:fldCharType="end"/>
        </w:r>
      </w:p>
    </w:sdtContent>
  </w:sdt>
  <w:p w:rsidR="00CC10A3" w:rsidRDefault="00CC10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247" w:rsidRDefault="00562247" w:rsidP="000E032F">
      <w:r>
        <w:separator/>
      </w:r>
    </w:p>
  </w:footnote>
  <w:footnote w:type="continuationSeparator" w:id="0">
    <w:p w:rsidR="00562247" w:rsidRDefault="00562247" w:rsidP="000E0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80"/>
        </w:tabs>
        <w:ind w:left="180" w:hanging="360"/>
      </w:pPr>
      <w:rPr>
        <w:rFonts w:ascii="Times New Roman" w:eastAsia="Times New Roman" w:hAnsi="Times New Roman"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b/>
        <w:sz w:val="24"/>
        <w:szCs w:val="24"/>
        <w:lang w:val="el-G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4">
    <w:nsid w:val="00000006"/>
    <w:multiLevelType w:val="multilevel"/>
    <w:tmpl w:val="00000006"/>
    <w:name w:val="WW8Num6"/>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nsid w:val="09B171B9"/>
    <w:multiLevelType w:val="hybridMultilevel"/>
    <w:tmpl w:val="E4A42814"/>
    <w:lvl w:ilvl="0" w:tplc="0408000F">
      <w:start w:val="3"/>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EB1B30"/>
    <w:multiLevelType w:val="hybridMultilevel"/>
    <w:tmpl w:val="75E4118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376196C"/>
    <w:multiLevelType w:val="multilevel"/>
    <w:tmpl w:val="C246AB5A"/>
    <w:lvl w:ilvl="0">
      <w:start w:val="1"/>
      <w:numFmt w:val="decimal"/>
      <w:lvlText w:val="%1."/>
      <w:lvlJc w:val="left"/>
      <w:pPr>
        <w:ind w:left="2202" w:hanging="360"/>
      </w:pPr>
    </w:lvl>
    <w:lvl w:ilvl="1">
      <w:start w:val="6"/>
      <w:numFmt w:val="decimal"/>
      <w:isLgl/>
      <w:lvlText w:val="%1.%2."/>
      <w:lvlJc w:val="left"/>
      <w:pPr>
        <w:ind w:left="2202" w:hanging="360"/>
      </w:pPr>
    </w:lvl>
    <w:lvl w:ilvl="2">
      <w:start w:val="1"/>
      <w:numFmt w:val="decimal"/>
      <w:isLgl/>
      <w:lvlText w:val="%1.%2.%3."/>
      <w:lvlJc w:val="left"/>
      <w:pPr>
        <w:ind w:left="2562" w:hanging="720"/>
      </w:pPr>
    </w:lvl>
    <w:lvl w:ilvl="3">
      <w:start w:val="1"/>
      <w:numFmt w:val="decimal"/>
      <w:isLgl/>
      <w:lvlText w:val="%1.%2.%3.%4."/>
      <w:lvlJc w:val="left"/>
      <w:pPr>
        <w:ind w:left="2562" w:hanging="720"/>
      </w:pPr>
    </w:lvl>
    <w:lvl w:ilvl="4">
      <w:start w:val="1"/>
      <w:numFmt w:val="decimal"/>
      <w:isLgl/>
      <w:lvlText w:val="%1.%2.%3.%4.%5."/>
      <w:lvlJc w:val="left"/>
      <w:pPr>
        <w:ind w:left="2922" w:hanging="1080"/>
      </w:pPr>
    </w:lvl>
    <w:lvl w:ilvl="5">
      <w:start w:val="1"/>
      <w:numFmt w:val="decimal"/>
      <w:isLgl/>
      <w:lvlText w:val="%1.%2.%3.%4.%5.%6."/>
      <w:lvlJc w:val="left"/>
      <w:pPr>
        <w:ind w:left="2922" w:hanging="1080"/>
      </w:pPr>
    </w:lvl>
    <w:lvl w:ilvl="6">
      <w:start w:val="1"/>
      <w:numFmt w:val="decimal"/>
      <w:isLgl/>
      <w:lvlText w:val="%1.%2.%3.%4.%5.%6.%7."/>
      <w:lvlJc w:val="left"/>
      <w:pPr>
        <w:ind w:left="3282" w:hanging="1440"/>
      </w:pPr>
    </w:lvl>
    <w:lvl w:ilvl="7">
      <w:start w:val="1"/>
      <w:numFmt w:val="decimal"/>
      <w:isLgl/>
      <w:lvlText w:val="%1.%2.%3.%4.%5.%6.%7.%8."/>
      <w:lvlJc w:val="left"/>
      <w:pPr>
        <w:ind w:left="3282" w:hanging="1440"/>
      </w:pPr>
    </w:lvl>
    <w:lvl w:ilvl="8">
      <w:start w:val="1"/>
      <w:numFmt w:val="decimal"/>
      <w:isLgl/>
      <w:lvlText w:val="%1.%2.%3.%4.%5.%6.%7.%8.%9."/>
      <w:lvlJc w:val="left"/>
      <w:pPr>
        <w:ind w:left="3642" w:hanging="1800"/>
      </w:pPr>
    </w:lvl>
  </w:abstractNum>
  <w:abstractNum w:abstractNumId="9">
    <w:nsid w:val="273837F1"/>
    <w:multiLevelType w:val="hybridMultilevel"/>
    <w:tmpl w:val="B012460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54F05309"/>
    <w:multiLevelType w:val="multilevel"/>
    <w:tmpl w:val="1D64EDDE"/>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1">
    <w:nsid w:val="6BDD4FF2"/>
    <w:multiLevelType w:val="hybridMultilevel"/>
    <w:tmpl w:val="6E20584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pi">
    <w15:presenceInfo w15:providerId="None" w15:userId="Desp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characterSpacingControl w:val="doNotCompress"/>
  <w:footnotePr>
    <w:footnote w:id="-1"/>
    <w:footnote w:id="0"/>
  </w:footnotePr>
  <w:endnotePr>
    <w:endnote w:id="-1"/>
    <w:endnote w:id="0"/>
  </w:endnotePr>
  <w:compat/>
  <w:rsids>
    <w:rsidRoot w:val="00A37365"/>
    <w:rsid w:val="00000184"/>
    <w:rsid w:val="0000047E"/>
    <w:rsid w:val="00006D2E"/>
    <w:rsid w:val="000251E7"/>
    <w:rsid w:val="00035223"/>
    <w:rsid w:val="000407B6"/>
    <w:rsid w:val="0005061A"/>
    <w:rsid w:val="00057E9D"/>
    <w:rsid w:val="00062F38"/>
    <w:rsid w:val="00084656"/>
    <w:rsid w:val="00087D5B"/>
    <w:rsid w:val="00090746"/>
    <w:rsid w:val="000A1DB0"/>
    <w:rsid w:val="000A658D"/>
    <w:rsid w:val="000B32E5"/>
    <w:rsid w:val="000C2B7F"/>
    <w:rsid w:val="000C77BE"/>
    <w:rsid w:val="000D6A01"/>
    <w:rsid w:val="000D7D80"/>
    <w:rsid w:val="000E032F"/>
    <w:rsid w:val="000E224E"/>
    <w:rsid w:val="000E5050"/>
    <w:rsid w:val="000F0780"/>
    <w:rsid w:val="000F28C0"/>
    <w:rsid w:val="000F4256"/>
    <w:rsid w:val="001010DC"/>
    <w:rsid w:val="00125340"/>
    <w:rsid w:val="0012569D"/>
    <w:rsid w:val="00142ECE"/>
    <w:rsid w:val="00162EE2"/>
    <w:rsid w:val="00170838"/>
    <w:rsid w:val="0019290B"/>
    <w:rsid w:val="001A051C"/>
    <w:rsid w:val="001B1571"/>
    <w:rsid w:val="001B1D36"/>
    <w:rsid w:val="001E373B"/>
    <w:rsid w:val="001F198B"/>
    <w:rsid w:val="002051DC"/>
    <w:rsid w:val="002264C1"/>
    <w:rsid w:val="002323CE"/>
    <w:rsid w:val="00250FA5"/>
    <w:rsid w:val="00255F43"/>
    <w:rsid w:val="0026758C"/>
    <w:rsid w:val="00273A66"/>
    <w:rsid w:val="00274BBE"/>
    <w:rsid w:val="00274E83"/>
    <w:rsid w:val="002807D8"/>
    <w:rsid w:val="002855DD"/>
    <w:rsid w:val="00292158"/>
    <w:rsid w:val="002A19D2"/>
    <w:rsid w:val="002B7FF8"/>
    <w:rsid w:val="002C7751"/>
    <w:rsid w:val="002D5FFC"/>
    <w:rsid w:val="002E0520"/>
    <w:rsid w:val="002E1C23"/>
    <w:rsid w:val="002E4A49"/>
    <w:rsid w:val="002F7686"/>
    <w:rsid w:val="003121FE"/>
    <w:rsid w:val="003149BD"/>
    <w:rsid w:val="00322693"/>
    <w:rsid w:val="00325DDF"/>
    <w:rsid w:val="0032679A"/>
    <w:rsid w:val="00343BE1"/>
    <w:rsid w:val="00355422"/>
    <w:rsid w:val="00371754"/>
    <w:rsid w:val="00377485"/>
    <w:rsid w:val="00382DB4"/>
    <w:rsid w:val="003844E1"/>
    <w:rsid w:val="0038777E"/>
    <w:rsid w:val="00390800"/>
    <w:rsid w:val="003D61E7"/>
    <w:rsid w:val="003F57ED"/>
    <w:rsid w:val="00402920"/>
    <w:rsid w:val="004053D3"/>
    <w:rsid w:val="0041054C"/>
    <w:rsid w:val="00415C5D"/>
    <w:rsid w:val="00425869"/>
    <w:rsid w:val="004375D0"/>
    <w:rsid w:val="00451A23"/>
    <w:rsid w:val="00454C20"/>
    <w:rsid w:val="00463DA4"/>
    <w:rsid w:val="00464D59"/>
    <w:rsid w:val="00473B3E"/>
    <w:rsid w:val="00476C37"/>
    <w:rsid w:val="004771F9"/>
    <w:rsid w:val="004855EF"/>
    <w:rsid w:val="00494482"/>
    <w:rsid w:val="00496FC2"/>
    <w:rsid w:val="004A54E7"/>
    <w:rsid w:val="004B56F2"/>
    <w:rsid w:val="004B69D2"/>
    <w:rsid w:val="004D189C"/>
    <w:rsid w:val="004D25B2"/>
    <w:rsid w:val="004F00CF"/>
    <w:rsid w:val="004F20E2"/>
    <w:rsid w:val="004F301D"/>
    <w:rsid w:val="004F69AB"/>
    <w:rsid w:val="00504FB2"/>
    <w:rsid w:val="00507580"/>
    <w:rsid w:val="00527B67"/>
    <w:rsid w:val="00545C31"/>
    <w:rsid w:val="005546D9"/>
    <w:rsid w:val="00562247"/>
    <w:rsid w:val="00570C25"/>
    <w:rsid w:val="005714FF"/>
    <w:rsid w:val="00575BDC"/>
    <w:rsid w:val="00580957"/>
    <w:rsid w:val="0059005D"/>
    <w:rsid w:val="005933DF"/>
    <w:rsid w:val="005A29EE"/>
    <w:rsid w:val="005B53CD"/>
    <w:rsid w:val="005B7023"/>
    <w:rsid w:val="005C3EDB"/>
    <w:rsid w:val="005C4C6F"/>
    <w:rsid w:val="005C656B"/>
    <w:rsid w:val="005C7166"/>
    <w:rsid w:val="005D3193"/>
    <w:rsid w:val="005E238A"/>
    <w:rsid w:val="00602192"/>
    <w:rsid w:val="00611AEA"/>
    <w:rsid w:val="0061206F"/>
    <w:rsid w:val="00620220"/>
    <w:rsid w:val="00624F54"/>
    <w:rsid w:val="00626E7A"/>
    <w:rsid w:val="00633B25"/>
    <w:rsid w:val="00636CD2"/>
    <w:rsid w:val="00641B6D"/>
    <w:rsid w:val="00652A3C"/>
    <w:rsid w:val="00656AF9"/>
    <w:rsid w:val="006677FB"/>
    <w:rsid w:val="00672C46"/>
    <w:rsid w:val="00674B07"/>
    <w:rsid w:val="00676E9B"/>
    <w:rsid w:val="00682241"/>
    <w:rsid w:val="00697363"/>
    <w:rsid w:val="00697EBE"/>
    <w:rsid w:val="006A12B3"/>
    <w:rsid w:val="006A4FC8"/>
    <w:rsid w:val="006D2882"/>
    <w:rsid w:val="006E0276"/>
    <w:rsid w:val="006E0AEB"/>
    <w:rsid w:val="006E106D"/>
    <w:rsid w:val="006F1D99"/>
    <w:rsid w:val="006F4F9E"/>
    <w:rsid w:val="00701600"/>
    <w:rsid w:val="00702E23"/>
    <w:rsid w:val="00704961"/>
    <w:rsid w:val="00706E2C"/>
    <w:rsid w:val="00721F1C"/>
    <w:rsid w:val="007302CC"/>
    <w:rsid w:val="00740DD0"/>
    <w:rsid w:val="007423BB"/>
    <w:rsid w:val="00742DD1"/>
    <w:rsid w:val="0074581E"/>
    <w:rsid w:val="00752357"/>
    <w:rsid w:val="0075312C"/>
    <w:rsid w:val="00755427"/>
    <w:rsid w:val="00755875"/>
    <w:rsid w:val="00761CF2"/>
    <w:rsid w:val="00762494"/>
    <w:rsid w:val="007742F4"/>
    <w:rsid w:val="00774842"/>
    <w:rsid w:val="0077484B"/>
    <w:rsid w:val="00774AEA"/>
    <w:rsid w:val="00777FEF"/>
    <w:rsid w:val="007958A4"/>
    <w:rsid w:val="007A4209"/>
    <w:rsid w:val="007A4860"/>
    <w:rsid w:val="007A6E96"/>
    <w:rsid w:val="007B38C0"/>
    <w:rsid w:val="007B5AE6"/>
    <w:rsid w:val="007B5CBF"/>
    <w:rsid w:val="007C21F2"/>
    <w:rsid w:val="007C7167"/>
    <w:rsid w:val="007D2F5E"/>
    <w:rsid w:val="007D6D71"/>
    <w:rsid w:val="007E71CA"/>
    <w:rsid w:val="007F184E"/>
    <w:rsid w:val="007F4BF8"/>
    <w:rsid w:val="00801A6C"/>
    <w:rsid w:val="00804027"/>
    <w:rsid w:val="00814DBD"/>
    <w:rsid w:val="00816334"/>
    <w:rsid w:val="00821E8D"/>
    <w:rsid w:val="008365F7"/>
    <w:rsid w:val="0084196E"/>
    <w:rsid w:val="00882D26"/>
    <w:rsid w:val="008844D4"/>
    <w:rsid w:val="0088667E"/>
    <w:rsid w:val="00890D7F"/>
    <w:rsid w:val="008929C8"/>
    <w:rsid w:val="008934DF"/>
    <w:rsid w:val="008A6D5C"/>
    <w:rsid w:val="008B3918"/>
    <w:rsid w:val="008C19A2"/>
    <w:rsid w:val="008C505A"/>
    <w:rsid w:val="008C6A9A"/>
    <w:rsid w:val="008E03FC"/>
    <w:rsid w:val="008E4F84"/>
    <w:rsid w:val="008F5714"/>
    <w:rsid w:val="0090000E"/>
    <w:rsid w:val="009314DA"/>
    <w:rsid w:val="00933F9D"/>
    <w:rsid w:val="009524AD"/>
    <w:rsid w:val="00957BF5"/>
    <w:rsid w:val="00960723"/>
    <w:rsid w:val="009611B1"/>
    <w:rsid w:val="0096535A"/>
    <w:rsid w:val="00965F31"/>
    <w:rsid w:val="00971D5F"/>
    <w:rsid w:val="00972684"/>
    <w:rsid w:val="009726F2"/>
    <w:rsid w:val="00980739"/>
    <w:rsid w:val="0099307B"/>
    <w:rsid w:val="009A32FC"/>
    <w:rsid w:val="009C7E53"/>
    <w:rsid w:val="009D1326"/>
    <w:rsid w:val="009D30A3"/>
    <w:rsid w:val="009D3124"/>
    <w:rsid w:val="009D4387"/>
    <w:rsid w:val="009D46A9"/>
    <w:rsid w:val="009E234B"/>
    <w:rsid w:val="009E4340"/>
    <w:rsid w:val="009F4D68"/>
    <w:rsid w:val="009F57DC"/>
    <w:rsid w:val="00A044EC"/>
    <w:rsid w:val="00A10C56"/>
    <w:rsid w:val="00A132D3"/>
    <w:rsid w:val="00A37365"/>
    <w:rsid w:val="00A439B8"/>
    <w:rsid w:val="00A51E0A"/>
    <w:rsid w:val="00A60E0F"/>
    <w:rsid w:val="00A74C60"/>
    <w:rsid w:val="00A80B31"/>
    <w:rsid w:val="00A82185"/>
    <w:rsid w:val="00A826EF"/>
    <w:rsid w:val="00A83CB4"/>
    <w:rsid w:val="00A93EE6"/>
    <w:rsid w:val="00A979F0"/>
    <w:rsid w:val="00AA0D9D"/>
    <w:rsid w:val="00AA3434"/>
    <w:rsid w:val="00AA4BA8"/>
    <w:rsid w:val="00AB5B80"/>
    <w:rsid w:val="00AC2C2D"/>
    <w:rsid w:val="00AC5573"/>
    <w:rsid w:val="00AE3377"/>
    <w:rsid w:val="00AF42F7"/>
    <w:rsid w:val="00AF6923"/>
    <w:rsid w:val="00B031BE"/>
    <w:rsid w:val="00B211F5"/>
    <w:rsid w:val="00B27724"/>
    <w:rsid w:val="00B45B58"/>
    <w:rsid w:val="00B46C5F"/>
    <w:rsid w:val="00B652F7"/>
    <w:rsid w:val="00B80DE8"/>
    <w:rsid w:val="00BA199C"/>
    <w:rsid w:val="00BB6E08"/>
    <w:rsid w:val="00BB73BB"/>
    <w:rsid w:val="00BD37DB"/>
    <w:rsid w:val="00BE2B0C"/>
    <w:rsid w:val="00BF2A4A"/>
    <w:rsid w:val="00C10B04"/>
    <w:rsid w:val="00C15982"/>
    <w:rsid w:val="00C16CA2"/>
    <w:rsid w:val="00C31E61"/>
    <w:rsid w:val="00C404D9"/>
    <w:rsid w:val="00C539EF"/>
    <w:rsid w:val="00C55C2A"/>
    <w:rsid w:val="00C561DA"/>
    <w:rsid w:val="00C56EBD"/>
    <w:rsid w:val="00C92350"/>
    <w:rsid w:val="00C95631"/>
    <w:rsid w:val="00CC102C"/>
    <w:rsid w:val="00CC10A3"/>
    <w:rsid w:val="00CE0284"/>
    <w:rsid w:val="00CE24DB"/>
    <w:rsid w:val="00CE4F5A"/>
    <w:rsid w:val="00D00F94"/>
    <w:rsid w:val="00D077D3"/>
    <w:rsid w:val="00D25690"/>
    <w:rsid w:val="00D322E8"/>
    <w:rsid w:val="00D414E9"/>
    <w:rsid w:val="00D429B2"/>
    <w:rsid w:val="00D517DC"/>
    <w:rsid w:val="00D56BD5"/>
    <w:rsid w:val="00D637BE"/>
    <w:rsid w:val="00D66B68"/>
    <w:rsid w:val="00D67BA4"/>
    <w:rsid w:val="00D70610"/>
    <w:rsid w:val="00D71728"/>
    <w:rsid w:val="00D901B9"/>
    <w:rsid w:val="00D917A2"/>
    <w:rsid w:val="00D93787"/>
    <w:rsid w:val="00D94350"/>
    <w:rsid w:val="00D943D0"/>
    <w:rsid w:val="00D976ED"/>
    <w:rsid w:val="00D97B49"/>
    <w:rsid w:val="00DA1FDE"/>
    <w:rsid w:val="00DB3361"/>
    <w:rsid w:val="00DB5E9D"/>
    <w:rsid w:val="00DD1C0E"/>
    <w:rsid w:val="00DD3CD7"/>
    <w:rsid w:val="00DD7CC7"/>
    <w:rsid w:val="00DE2D24"/>
    <w:rsid w:val="00DE50CA"/>
    <w:rsid w:val="00DE5CF2"/>
    <w:rsid w:val="00DE78B1"/>
    <w:rsid w:val="00DF34FC"/>
    <w:rsid w:val="00DF37EA"/>
    <w:rsid w:val="00DF6AEA"/>
    <w:rsid w:val="00DF7F2A"/>
    <w:rsid w:val="00E219CC"/>
    <w:rsid w:val="00E24DCC"/>
    <w:rsid w:val="00E34D48"/>
    <w:rsid w:val="00E363D1"/>
    <w:rsid w:val="00E3797D"/>
    <w:rsid w:val="00E45F1C"/>
    <w:rsid w:val="00E50C89"/>
    <w:rsid w:val="00E512A5"/>
    <w:rsid w:val="00E7402A"/>
    <w:rsid w:val="00E81C8E"/>
    <w:rsid w:val="00E906BF"/>
    <w:rsid w:val="00E96D14"/>
    <w:rsid w:val="00E971AC"/>
    <w:rsid w:val="00EA40E9"/>
    <w:rsid w:val="00EC2849"/>
    <w:rsid w:val="00ED2306"/>
    <w:rsid w:val="00EE6305"/>
    <w:rsid w:val="00EF29B6"/>
    <w:rsid w:val="00EF5FE3"/>
    <w:rsid w:val="00EF65AD"/>
    <w:rsid w:val="00F02A88"/>
    <w:rsid w:val="00F16A85"/>
    <w:rsid w:val="00F36755"/>
    <w:rsid w:val="00F41087"/>
    <w:rsid w:val="00F428B3"/>
    <w:rsid w:val="00F4569A"/>
    <w:rsid w:val="00F51B79"/>
    <w:rsid w:val="00F54F76"/>
    <w:rsid w:val="00F854A3"/>
    <w:rsid w:val="00F92509"/>
    <w:rsid w:val="00FA50BC"/>
    <w:rsid w:val="00FA5F67"/>
    <w:rsid w:val="00FD6B3A"/>
    <w:rsid w:val="00FF1D79"/>
    <w:rsid w:val="00FF29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65"/>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A37365"/>
    <w:pPr>
      <w:keepNext/>
      <w:keepLines/>
      <w:spacing w:before="480"/>
      <w:outlineLvl w:val="0"/>
    </w:pPr>
    <w:rPr>
      <w:rFonts w:ascii="Cambria" w:hAnsi="Cambria"/>
      <w:b/>
      <w:bCs/>
      <w:color w:val="365F91"/>
      <w:sz w:val="28"/>
      <w:szCs w:val="28"/>
    </w:rPr>
  </w:style>
  <w:style w:type="paragraph" w:styleId="2">
    <w:name w:val="heading 2"/>
    <w:basedOn w:val="a"/>
    <w:next w:val="a"/>
    <w:link w:val="2Char"/>
    <w:semiHidden/>
    <w:unhideWhenUsed/>
    <w:qFormat/>
    <w:rsid w:val="00A37365"/>
    <w:pPr>
      <w:keepNext/>
      <w:spacing w:before="240" w:after="60"/>
      <w:outlineLvl w:val="1"/>
    </w:pPr>
    <w:rPr>
      <w:rFonts w:ascii="Arial" w:hAnsi="Arial"/>
      <w:b/>
      <w:bCs/>
      <w:i/>
      <w:iCs/>
      <w:sz w:val="28"/>
      <w:szCs w:val="28"/>
    </w:rPr>
  </w:style>
  <w:style w:type="paragraph" w:styleId="3">
    <w:name w:val="heading 3"/>
    <w:basedOn w:val="a"/>
    <w:next w:val="a"/>
    <w:link w:val="3Char"/>
    <w:semiHidden/>
    <w:unhideWhenUsed/>
    <w:qFormat/>
    <w:rsid w:val="00A37365"/>
    <w:pPr>
      <w:keepNext/>
      <w:outlineLvl w:val="2"/>
    </w:pPr>
    <w:rPr>
      <w:b/>
      <w:sz w:val="24"/>
    </w:rPr>
  </w:style>
  <w:style w:type="paragraph" w:styleId="4">
    <w:name w:val="heading 4"/>
    <w:basedOn w:val="a"/>
    <w:next w:val="a"/>
    <w:link w:val="4Char"/>
    <w:semiHidden/>
    <w:unhideWhenUsed/>
    <w:qFormat/>
    <w:rsid w:val="00A37365"/>
    <w:pPr>
      <w:keepNext/>
      <w:jc w:val="both"/>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7365"/>
    <w:rPr>
      <w:rFonts w:ascii="Cambria" w:eastAsia="Times New Roman" w:hAnsi="Cambria" w:cs="Times New Roman"/>
      <w:b/>
      <w:bCs/>
      <w:color w:val="365F91"/>
      <w:sz w:val="28"/>
      <w:szCs w:val="28"/>
      <w:lang w:eastAsia="el-GR"/>
    </w:rPr>
  </w:style>
  <w:style w:type="character" w:customStyle="1" w:styleId="2Char">
    <w:name w:val="Επικεφαλίδα 2 Char"/>
    <w:basedOn w:val="a0"/>
    <w:link w:val="2"/>
    <w:semiHidden/>
    <w:rsid w:val="00A37365"/>
    <w:rPr>
      <w:rFonts w:ascii="Arial" w:eastAsia="Times New Roman" w:hAnsi="Arial" w:cs="Times New Roman"/>
      <w:b/>
      <w:bCs/>
      <w:i/>
      <w:iCs/>
      <w:sz w:val="28"/>
      <w:szCs w:val="28"/>
      <w:lang w:eastAsia="el-GR"/>
    </w:rPr>
  </w:style>
  <w:style w:type="character" w:customStyle="1" w:styleId="4Char">
    <w:name w:val="Επικεφαλίδα 4 Char"/>
    <w:basedOn w:val="a0"/>
    <w:link w:val="4"/>
    <w:semiHidden/>
    <w:rsid w:val="00A37365"/>
    <w:rPr>
      <w:rFonts w:ascii="Arial" w:eastAsia="Times New Roman" w:hAnsi="Arial" w:cs="Times New Roman"/>
      <w:b/>
      <w:sz w:val="24"/>
      <w:szCs w:val="20"/>
      <w:lang w:eastAsia="el-GR"/>
    </w:rPr>
  </w:style>
  <w:style w:type="character" w:customStyle="1" w:styleId="3Char">
    <w:name w:val="Επικεφαλίδα 3 Char"/>
    <w:basedOn w:val="a0"/>
    <w:link w:val="3"/>
    <w:semiHidden/>
    <w:rsid w:val="00A37365"/>
    <w:rPr>
      <w:rFonts w:ascii="Times New Roman" w:eastAsia="Times New Roman" w:hAnsi="Times New Roman" w:cs="Times New Roman"/>
      <w:b/>
      <w:sz w:val="24"/>
      <w:szCs w:val="20"/>
      <w:lang w:eastAsia="el-GR"/>
    </w:rPr>
  </w:style>
  <w:style w:type="character" w:styleId="-">
    <w:name w:val="Hyperlink"/>
    <w:semiHidden/>
    <w:unhideWhenUsed/>
    <w:rsid w:val="00A37365"/>
    <w:rPr>
      <w:color w:val="0000FF"/>
      <w:u w:val="single"/>
    </w:rPr>
  </w:style>
  <w:style w:type="paragraph" w:styleId="-HTML">
    <w:name w:val="HTML Preformatted"/>
    <w:basedOn w:val="a"/>
    <w:link w:val="-HTMLChar"/>
    <w:unhideWhenUsed/>
    <w:rsid w:val="00A3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rsid w:val="00A37365"/>
    <w:rPr>
      <w:rFonts w:ascii="Courier New" w:eastAsia="Times New Roman" w:hAnsi="Courier New" w:cs="Times New Roman"/>
      <w:sz w:val="20"/>
      <w:szCs w:val="20"/>
      <w:lang w:eastAsia="el-GR"/>
    </w:rPr>
  </w:style>
  <w:style w:type="paragraph" w:styleId="a3">
    <w:name w:val="annotation text"/>
    <w:basedOn w:val="a"/>
    <w:link w:val="Char1"/>
    <w:semiHidden/>
    <w:unhideWhenUsed/>
    <w:rsid w:val="00A37365"/>
  </w:style>
  <w:style w:type="character" w:customStyle="1" w:styleId="Char1">
    <w:name w:val="Κείμενο σχολίου Char1"/>
    <w:link w:val="a3"/>
    <w:semiHidden/>
    <w:locked/>
    <w:rsid w:val="00A37365"/>
    <w:rPr>
      <w:rFonts w:ascii="Times New Roman" w:eastAsia="Times New Roman" w:hAnsi="Times New Roman" w:cs="Times New Roman"/>
      <w:sz w:val="20"/>
      <w:szCs w:val="20"/>
      <w:lang w:eastAsia="el-GR"/>
    </w:rPr>
  </w:style>
  <w:style w:type="character" w:customStyle="1" w:styleId="Char">
    <w:name w:val="Κείμενο σχολίου Char"/>
    <w:basedOn w:val="a0"/>
    <w:semiHidden/>
    <w:rsid w:val="00A37365"/>
    <w:rPr>
      <w:rFonts w:ascii="Times New Roman" w:eastAsia="Times New Roman" w:hAnsi="Times New Roman" w:cs="Times New Roman"/>
      <w:sz w:val="20"/>
      <w:szCs w:val="20"/>
      <w:lang w:eastAsia="el-GR"/>
    </w:rPr>
  </w:style>
  <w:style w:type="character" w:customStyle="1" w:styleId="Char0">
    <w:name w:val="Κεφαλίδα Char"/>
    <w:basedOn w:val="a0"/>
    <w:link w:val="a4"/>
    <w:uiPriority w:val="99"/>
    <w:semiHidden/>
    <w:rsid w:val="00A37365"/>
    <w:rPr>
      <w:rFonts w:ascii="Times New Roman" w:eastAsia="Times New Roman" w:hAnsi="Times New Roman" w:cs="Times New Roman"/>
      <w:sz w:val="20"/>
      <w:szCs w:val="20"/>
      <w:lang w:eastAsia="el-GR"/>
    </w:rPr>
  </w:style>
  <w:style w:type="paragraph" w:styleId="a4">
    <w:name w:val="header"/>
    <w:basedOn w:val="a"/>
    <w:link w:val="Char0"/>
    <w:uiPriority w:val="99"/>
    <w:semiHidden/>
    <w:unhideWhenUsed/>
    <w:rsid w:val="00A37365"/>
    <w:pPr>
      <w:tabs>
        <w:tab w:val="center" w:pos="4153"/>
        <w:tab w:val="right" w:pos="8306"/>
      </w:tabs>
    </w:pPr>
  </w:style>
  <w:style w:type="paragraph" w:styleId="a5">
    <w:name w:val="footer"/>
    <w:basedOn w:val="a"/>
    <w:link w:val="Char10"/>
    <w:uiPriority w:val="99"/>
    <w:unhideWhenUsed/>
    <w:rsid w:val="00A37365"/>
    <w:pPr>
      <w:tabs>
        <w:tab w:val="center" w:pos="4153"/>
        <w:tab w:val="right" w:pos="8306"/>
      </w:tabs>
    </w:pPr>
  </w:style>
  <w:style w:type="character" w:customStyle="1" w:styleId="Char10">
    <w:name w:val="Υποσέλιδο Char1"/>
    <w:basedOn w:val="a0"/>
    <w:link w:val="a5"/>
    <w:uiPriority w:val="99"/>
    <w:semiHidden/>
    <w:locked/>
    <w:rsid w:val="00A37365"/>
    <w:rPr>
      <w:rFonts w:ascii="Times New Roman" w:eastAsia="Times New Roman" w:hAnsi="Times New Roman" w:cs="Times New Roman"/>
      <w:sz w:val="20"/>
      <w:szCs w:val="20"/>
      <w:lang w:eastAsia="el-GR"/>
    </w:rPr>
  </w:style>
  <w:style w:type="character" w:customStyle="1" w:styleId="Char2">
    <w:name w:val="Υποσέλιδο Char"/>
    <w:basedOn w:val="a0"/>
    <w:uiPriority w:val="99"/>
    <w:rsid w:val="00A37365"/>
    <w:rPr>
      <w:rFonts w:ascii="Times New Roman" w:eastAsia="Times New Roman" w:hAnsi="Times New Roman" w:cs="Times New Roman"/>
      <w:sz w:val="20"/>
      <w:szCs w:val="20"/>
      <w:lang w:eastAsia="el-GR"/>
    </w:rPr>
  </w:style>
  <w:style w:type="character" w:customStyle="1" w:styleId="Char3">
    <w:name w:val="Σώμα κειμένου Char"/>
    <w:basedOn w:val="a0"/>
    <w:link w:val="a6"/>
    <w:semiHidden/>
    <w:rsid w:val="00A37365"/>
    <w:rPr>
      <w:rFonts w:ascii="Calibri" w:eastAsia="Times New Roman" w:hAnsi="Calibri" w:cs="Times New Roman"/>
      <w:sz w:val="20"/>
      <w:szCs w:val="20"/>
      <w:lang w:eastAsia="el-GR"/>
    </w:rPr>
  </w:style>
  <w:style w:type="paragraph" w:styleId="a6">
    <w:name w:val="Body Text"/>
    <w:basedOn w:val="a"/>
    <w:link w:val="Char3"/>
    <w:semiHidden/>
    <w:unhideWhenUsed/>
    <w:rsid w:val="00A37365"/>
    <w:pPr>
      <w:spacing w:after="120" w:line="276" w:lineRule="auto"/>
    </w:pPr>
    <w:rPr>
      <w:rFonts w:ascii="Calibri" w:hAnsi="Calibri"/>
    </w:rPr>
  </w:style>
  <w:style w:type="paragraph" w:styleId="30">
    <w:name w:val="Body Text 3"/>
    <w:basedOn w:val="a"/>
    <w:link w:val="3Char0"/>
    <w:semiHidden/>
    <w:unhideWhenUsed/>
    <w:rsid w:val="00A37365"/>
    <w:pPr>
      <w:ind w:right="1168"/>
      <w:jc w:val="both"/>
    </w:pPr>
    <w:rPr>
      <w:b/>
      <w:sz w:val="24"/>
    </w:rPr>
  </w:style>
  <w:style w:type="character" w:customStyle="1" w:styleId="3Char0">
    <w:name w:val="Σώμα κείμενου 3 Char"/>
    <w:basedOn w:val="a0"/>
    <w:link w:val="30"/>
    <w:semiHidden/>
    <w:rsid w:val="00A37365"/>
    <w:rPr>
      <w:rFonts w:ascii="Times New Roman" w:eastAsia="Times New Roman" w:hAnsi="Times New Roman" w:cs="Times New Roman"/>
      <w:b/>
      <w:sz w:val="24"/>
      <w:szCs w:val="20"/>
      <w:lang w:eastAsia="el-GR"/>
    </w:rPr>
  </w:style>
  <w:style w:type="character" w:customStyle="1" w:styleId="Char4">
    <w:name w:val="Θέμα σχολίου Char"/>
    <w:basedOn w:val="Char"/>
    <w:link w:val="a7"/>
    <w:semiHidden/>
    <w:rsid w:val="00A37365"/>
    <w:rPr>
      <w:rFonts w:ascii="Times New Roman" w:eastAsia="Times New Roman" w:hAnsi="Times New Roman" w:cs="Times New Roman"/>
      <w:b/>
      <w:bCs/>
      <w:sz w:val="20"/>
      <w:szCs w:val="20"/>
      <w:lang w:eastAsia="el-GR"/>
    </w:rPr>
  </w:style>
  <w:style w:type="paragraph" w:styleId="a7">
    <w:name w:val="annotation subject"/>
    <w:basedOn w:val="a3"/>
    <w:next w:val="a3"/>
    <w:link w:val="Char4"/>
    <w:semiHidden/>
    <w:unhideWhenUsed/>
    <w:rsid w:val="00A37365"/>
    <w:rPr>
      <w:b/>
      <w:bCs/>
    </w:rPr>
  </w:style>
  <w:style w:type="paragraph" w:styleId="a8">
    <w:name w:val="Balloon Text"/>
    <w:basedOn w:val="a"/>
    <w:link w:val="Char5"/>
    <w:uiPriority w:val="99"/>
    <w:semiHidden/>
    <w:unhideWhenUsed/>
    <w:rsid w:val="00A37365"/>
    <w:rPr>
      <w:rFonts w:ascii="Tahoma" w:hAnsi="Tahoma"/>
      <w:sz w:val="16"/>
      <w:szCs w:val="16"/>
    </w:rPr>
  </w:style>
  <w:style w:type="character" w:customStyle="1" w:styleId="Char5">
    <w:name w:val="Κείμενο πλαισίου Char"/>
    <w:basedOn w:val="a0"/>
    <w:link w:val="a8"/>
    <w:uiPriority w:val="99"/>
    <w:semiHidden/>
    <w:rsid w:val="00A37365"/>
    <w:rPr>
      <w:rFonts w:ascii="Tahoma" w:eastAsia="Times New Roman" w:hAnsi="Tahoma" w:cs="Times New Roman"/>
      <w:sz w:val="16"/>
      <w:szCs w:val="16"/>
      <w:lang w:eastAsia="el-GR"/>
    </w:rPr>
  </w:style>
  <w:style w:type="paragraph" w:styleId="a9">
    <w:name w:val="List Paragraph"/>
    <w:basedOn w:val="a"/>
    <w:uiPriority w:val="34"/>
    <w:qFormat/>
    <w:rsid w:val="00A37365"/>
    <w:pPr>
      <w:ind w:left="720"/>
      <w:contextualSpacing/>
    </w:pPr>
  </w:style>
  <w:style w:type="paragraph" w:customStyle="1" w:styleId="10">
    <w:name w:val="Παράγραφος λίστας1"/>
    <w:basedOn w:val="a"/>
    <w:uiPriority w:val="34"/>
    <w:qFormat/>
    <w:rsid w:val="00A37365"/>
    <w:pPr>
      <w:ind w:left="720"/>
      <w:contextualSpacing/>
    </w:pPr>
  </w:style>
  <w:style w:type="paragraph" w:customStyle="1" w:styleId="Default">
    <w:name w:val="Default"/>
    <w:rsid w:val="00A37365"/>
    <w:pPr>
      <w:autoSpaceDE w:val="0"/>
      <w:autoSpaceDN w:val="0"/>
      <w:adjustRightInd w:val="0"/>
      <w:spacing w:after="0" w:line="240" w:lineRule="auto"/>
    </w:pPr>
    <w:rPr>
      <w:rFonts w:ascii="EUAlbertina" w:eastAsia="Times New Roman" w:hAnsi="EUAlbertina" w:cs="EUAlbertina"/>
      <w:color w:val="000000"/>
      <w:sz w:val="24"/>
      <w:szCs w:val="24"/>
      <w:lang w:eastAsia="el-GR"/>
    </w:rPr>
  </w:style>
  <w:style w:type="paragraph" w:customStyle="1" w:styleId="CM1">
    <w:name w:val="CM1"/>
    <w:basedOn w:val="Default"/>
    <w:next w:val="Default"/>
    <w:rsid w:val="00A37365"/>
    <w:rPr>
      <w:rFonts w:cs="Times New Roman"/>
      <w:color w:val="auto"/>
    </w:rPr>
  </w:style>
  <w:style w:type="paragraph" w:customStyle="1" w:styleId="CM3">
    <w:name w:val="CM3"/>
    <w:basedOn w:val="Default"/>
    <w:next w:val="Default"/>
    <w:rsid w:val="00A37365"/>
    <w:rPr>
      <w:rFonts w:cs="Times New Roman"/>
      <w:color w:val="auto"/>
    </w:rPr>
  </w:style>
  <w:style w:type="paragraph" w:customStyle="1" w:styleId="CM4">
    <w:name w:val="CM4"/>
    <w:basedOn w:val="Default"/>
    <w:next w:val="Default"/>
    <w:rsid w:val="00A37365"/>
    <w:rPr>
      <w:rFonts w:cs="Times New Roman"/>
      <w:color w:val="auto"/>
    </w:rPr>
  </w:style>
  <w:style w:type="paragraph" w:customStyle="1" w:styleId="Text1">
    <w:name w:val="Text 1"/>
    <w:basedOn w:val="a"/>
    <w:rsid w:val="00A37365"/>
    <w:pPr>
      <w:snapToGrid w:val="0"/>
      <w:spacing w:before="120" w:after="120"/>
      <w:ind w:left="850"/>
      <w:jc w:val="both"/>
    </w:pPr>
    <w:rPr>
      <w:sz w:val="24"/>
      <w:szCs w:val="24"/>
      <w:lang w:eastAsia="en-GB"/>
    </w:rPr>
  </w:style>
  <w:style w:type="paragraph" w:customStyle="1" w:styleId="Point1">
    <w:name w:val="Point 1"/>
    <w:basedOn w:val="a"/>
    <w:rsid w:val="00A37365"/>
    <w:pPr>
      <w:snapToGrid w:val="0"/>
      <w:spacing w:before="120" w:after="120"/>
      <w:ind w:left="1417" w:hanging="567"/>
      <w:jc w:val="both"/>
    </w:pPr>
    <w:rPr>
      <w:sz w:val="24"/>
      <w:szCs w:val="24"/>
      <w:lang w:eastAsia="en-GB"/>
    </w:rPr>
  </w:style>
  <w:style w:type="paragraph" w:customStyle="1" w:styleId="ManualNumPar1">
    <w:name w:val="Manual NumPar 1"/>
    <w:basedOn w:val="a"/>
    <w:next w:val="a"/>
    <w:rsid w:val="00A37365"/>
    <w:pPr>
      <w:snapToGrid w:val="0"/>
      <w:spacing w:before="120" w:after="120"/>
      <w:ind w:left="850" w:hanging="850"/>
      <w:jc w:val="both"/>
    </w:pPr>
    <w:rPr>
      <w:sz w:val="24"/>
      <w:szCs w:val="24"/>
      <w:lang w:eastAsia="en-GB"/>
    </w:rPr>
  </w:style>
  <w:style w:type="paragraph" w:customStyle="1" w:styleId="Point2">
    <w:name w:val="Point 2"/>
    <w:basedOn w:val="a"/>
    <w:rsid w:val="00A37365"/>
    <w:pPr>
      <w:spacing w:before="120" w:after="120"/>
      <w:ind w:left="1984" w:hanging="567"/>
      <w:jc w:val="both"/>
    </w:pPr>
    <w:rPr>
      <w:sz w:val="24"/>
      <w:szCs w:val="24"/>
      <w:lang w:val="en-GB" w:eastAsia="de-DE"/>
    </w:rPr>
  </w:style>
  <w:style w:type="paragraph" w:customStyle="1" w:styleId="CharChar5CharCharCharChar">
    <w:name w:val="Char Char5 Char Char Char Char"/>
    <w:basedOn w:val="a"/>
    <w:rsid w:val="00A37365"/>
    <w:rPr>
      <w:sz w:val="24"/>
      <w:szCs w:val="24"/>
      <w:lang w:val="pl-PL" w:eastAsia="pl-PL"/>
    </w:rPr>
  </w:style>
  <w:style w:type="paragraph" w:customStyle="1" w:styleId="CharCharChar1CharCharCharCharCharCharCharCharCharCharCharCharCharCharCharChar">
    <w:name w:val="Char Char Char1 Char Char Char Char Char Char Char Char Char Char Char Char Char Char Char Char"/>
    <w:basedOn w:val="a"/>
    <w:rsid w:val="00A37365"/>
    <w:rPr>
      <w:sz w:val="24"/>
      <w:szCs w:val="24"/>
      <w:lang w:val="pl-PL" w:eastAsia="pl-PL"/>
    </w:rPr>
  </w:style>
  <w:style w:type="paragraph" w:customStyle="1" w:styleId="CM13">
    <w:name w:val="CM1+3"/>
    <w:basedOn w:val="a"/>
    <w:next w:val="a"/>
    <w:rsid w:val="00A37365"/>
    <w:pPr>
      <w:autoSpaceDE w:val="0"/>
      <w:autoSpaceDN w:val="0"/>
      <w:adjustRightInd w:val="0"/>
    </w:pPr>
    <w:rPr>
      <w:rFonts w:ascii="EUAlbertina" w:hAnsi="EUAlbertina"/>
      <w:sz w:val="24"/>
      <w:szCs w:val="24"/>
    </w:rPr>
  </w:style>
  <w:style w:type="paragraph" w:customStyle="1" w:styleId="CM43">
    <w:name w:val="CM4+3"/>
    <w:basedOn w:val="a"/>
    <w:next w:val="a"/>
    <w:rsid w:val="00A37365"/>
    <w:pPr>
      <w:autoSpaceDE w:val="0"/>
      <w:autoSpaceDN w:val="0"/>
      <w:adjustRightInd w:val="0"/>
    </w:pPr>
    <w:rPr>
      <w:rFonts w:ascii="EUAlbertina" w:hAnsi="EUAlbertina"/>
      <w:sz w:val="24"/>
      <w:szCs w:val="24"/>
    </w:rPr>
  </w:style>
  <w:style w:type="paragraph" w:customStyle="1" w:styleId="CharChar5CharCharCharCharCharChar">
    <w:name w:val="Char Char5 Char Char Char Char Char Char"/>
    <w:basedOn w:val="a"/>
    <w:rsid w:val="00A37365"/>
    <w:rPr>
      <w:sz w:val="24"/>
      <w:szCs w:val="24"/>
      <w:lang w:val="pl-PL" w:eastAsia="pl-PL"/>
    </w:rPr>
  </w:style>
  <w:style w:type="paragraph" w:customStyle="1" w:styleId="Char2CharCharCharCharCharChar">
    <w:name w:val="Char2 Char Char Char Char Char Char"/>
    <w:basedOn w:val="a"/>
    <w:rsid w:val="00A37365"/>
    <w:rPr>
      <w:sz w:val="24"/>
      <w:szCs w:val="24"/>
      <w:lang w:val="pl-PL" w:eastAsia="pl-PL"/>
    </w:rPr>
  </w:style>
  <w:style w:type="paragraph" w:customStyle="1" w:styleId="CharChar5">
    <w:name w:val="Char Char5"/>
    <w:basedOn w:val="a"/>
    <w:rsid w:val="00A37365"/>
    <w:rPr>
      <w:sz w:val="24"/>
      <w:szCs w:val="24"/>
      <w:lang w:val="pl-PL" w:eastAsia="pl-PL"/>
    </w:rPr>
  </w:style>
  <w:style w:type="paragraph" w:customStyle="1" w:styleId="Dbutdoc1">
    <w:name w:val="D?)?but doc.1"/>
    <w:rsid w:val="00A37365"/>
    <w:pPr>
      <w:tabs>
        <w:tab w:val="left" w:pos="544"/>
        <w:tab w:val="left" w:pos="1111"/>
        <w:tab w:val="left" w:pos="1678"/>
        <w:tab w:val="left" w:pos="2245"/>
        <w:tab w:val="left" w:pos="2812"/>
        <w:tab w:val="left" w:pos="4513"/>
        <w:tab w:val="left" w:pos="5363"/>
        <w:tab w:val="center" w:pos="6214"/>
        <w:tab w:val="left" w:pos="6497"/>
      </w:tabs>
      <w:suppressAutoHyphens/>
      <w:snapToGrid w:val="0"/>
      <w:spacing w:after="0" w:line="240" w:lineRule="auto"/>
    </w:pPr>
    <w:rPr>
      <w:rFonts w:ascii="Times New Roman" w:eastAsia="Times New Roman" w:hAnsi="Times New Roman" w:cs="Times New Roman"/>
      <w:sz w:val="24"/>
      <w:szCs w:val="24"/>
      <w:lang w:val="en-US" w:eastAsia="en-GB"/>
    </w:rPr>
  </w:style>
  <w:style w:type="paragraph" w:customStyle="1" w:styleId="Dbutdoc">
    <w:name w:val="DÀ)Àbut doc."/>
    <w:rsid w:val="00A37365"/>
    <w:pPr>
      <w:tabs>
        <w:tab w:val="left" w:pos="544"/>
        <w:tab w:val="left" w:pos="1111"/>
        <w:tab w:val="left" w:pos="1678"/>
        <w:tab w:val="left" w:pos="2245"/>
        <w:tab w:val="left" w:pos="2812"/>
        <w:tab w:val="left" w:pos="4513"/>
        <w:tab w:val="left" w:pos="5363"/>
        <w:tab w:val="center" w:pos="6214"/>
        <w:tab w:val="left" w:pos="6497"/>
      </w:tabs>
      <w:suppressAutoHyphens/>
      <w:snapToGrid w:val="0"/>
      <w:spacing w:after="0" w:line="240" w:lineRule="auto"/>
    </w:pPr>
    <w:rPr>
      <w:rFonts w:ascii="Times New Roman" w:eastAsia="Times New Roman" w:hAnsi="Times New Roman" w:cs="Times New Roman"/>
      <w:sz w:val="24"/>
      <w:szCs w:val="24"/>
      <w:lang w:val="en-US" w:eastAsia="en-GB"/>
    </w:rPr>
  </w:style>
  <w:style w:type="paragraph" w:customStyle="1" w:styleId="21">
    <w:name w:val="Σώμα κείμενου 21"/>
    <w:basedOn w:val="a"/>
    <w:rsid w:val="00A37365"/>
    <w:pPr>
      <w:suppressAutoHyphens/>
      <w:jc w:val="both"/>
    </w:pPr>
    <w:rPr>
      <w:rFonts w:ascii="Arial" w:hAnsi="Arial" w:cs="Arial"/>
      <w:b/>
      <w:bCs/>
      <w:color w:val="FF0000"/>
      <w:lang w:eastAsia="zh-CN"/>
    </w:rPr>
  </w:style>
  <w:style w:type="paragraph" w:customStyle="1" w:styleId="aa">
    <w:name w:val="Περιεχόμενα πίνακα"/>
    <w:basedOn w:val="a"/>
    <w:rsid w:val="00A37365"/>
    <w:pPr>
      <w:suppressLineNumbers/>
      <w:suppressAutoHyphens/>
    </w:pPr>
    <w:rPr>
      <w:lang w:eastAsia="zh-CN"/>
    </w:rPr>
  </w:style>
  <w:style w:type="paragraph" w:customStyle="1" w:styleId="CharChar5CharChar">
    <w:name w:val="Char Char5 Char Char"/>
    <w:basedOn w:val="a"/>
    <w:rsid w:val="00A37365"/>
    <w:rPr>
      <w:sz w:val="24"/>
      <w:szCs w:val="24"/>
      <w:lang w:val="pl-PL" w:eastAsia="pl-PL"/>
    </w:rPr>
  </w:style>
  <w:style w:type="paragraph" w:customStyle="1" w:styleId="ab">
    <w:name w:val="Επικεφαλίδα"/>
    <w:basedOn w:val="a"/>
    <w:next w:val="a6"/>
    <w:rsid w:val="00A37365"/>
    <w:pPr>
      <w:keepNext/>
      <w:suppressAutoHyphens/>
      <w:spacing w:before="240" w:after="120"/>
    </w:pPr>
    <w:rPr>
      <w:rFonts w:ascii="Liberation Sans" w:eastAsia="Microsoft YaHei" w:hAnsi="Liberation Sans" w:cs="Arial"/>
      <w:sz w:val="28"/>
      <w:szCs w:val="28"/>
      <w:lang w:eastAsia="zh-CN"/>
    </w:rPr>
  </w:style>
  <w:style w:type="paragraph" w:customStyle="1" w:styleId="ac">
    <w:name w:val="Ευρετήριο"/>
    <w:basedOn w:val="a"/>
    <w:rsid w:val="00A37365"/>
    <w:pPr>
      <w:suppressLineNumbers/>
      <w:suppressAutoHyphens/>
    </w:pPr>
    <w:rPr>
      <w:rFonts w:cs="Arial"/>
      <w:lang w:eastAsia="zh-CN"/>
    </w:rPr>
  </w:style>
  <w:style w:type="paragraph" w:customStyle="1" w:styleId="11">
    <w:name w:val="Λεζάντα1"/>
    <w:basedOn w:val="a"/>
    <w:rsid w:val="00A37365"/>
    <w:pPr>
      <w:suppressLineNumbers/>
      <w:suppressAutoHyphens/>
      <w:spacing w:before="120" w:after="120"/>
    </w:pPr>
    <w:rPr>
      <w:rFonts w:cs="Arial"/>
      <w:i/>
      <w:iCs/>
      <w:sz w:val="24"/>
      <w:szCs w:val="24"/>
      <w:lang w:eastAsia="zh-CN"/>
    </w:rPr>
  </w:style>
  <w:style w:type="paragraph" w:customStyle="1" w:styleId="12">
    <w:name w:val="Κείμενο σχολίου1"/>
    <w:basedOn w:val="a"/>
    <w:rsid w:val="00A37365"/>
    <w:pPr>
      <w:suppressAutoHyphens/>
    </w:pPr>
    <w:rPr>
      <w:lang w:eastAsia="zh-CN"/>
    </w:rPr>
  </w:style>
  <w:style w:type="paragraph" w:customStyle="1" w:styleId="31">
    <w:name w:val="Σώμα κείμενου 31"/>
    <w:basedOn w:val="a"/>
    <w:rsid w:val="00A37365"/>
    <w:pPr>
      <w:suppressAutoHyphens/>
      <w:ind w:right="1168"/>
      <w:jc w:val="both"/>
    </w:pPr>
    <w:rPr>
      <w:b/>
      <w:sz w:val="24"/>
      <w:lang w:eastAsia="zh-CN"/>
    </w:rPr>
  </w:style>
  <w:style w:type="paragraph" w:customStyle="1" w:styleId="Dbutdoc11">
    <w:name w:val="D?)?but doc.11"/>
    <w:rsid w:val="00A37365"/>
    <w:pPr>
      <w:tabs>
        <w:tab w:val="left" w:pos="544"/>
        <w:tab w:val="left" w:pos="1111"/>
        <w:tab w:val="left" w:pos="1678"/>
        <w:tab w:val="left" w:pos="2245"/>
        <w:tab w:val="left" w:pos="2812"/>
        <w:tab w:val="left" w:pos="4513"/>
        <w:tab w:val="left" w:pos="5363"/>
        <w:tab w:val="center" w:pos="6214"/>
        <w:tab w:val="left" w:pos="6497"/>
      </w:tabs>
      <w:suppressAutoHyphens/>
      <w:snapToGrid w:val="0"/>
      <w:spacing w:after="0" w:line="240" w:lineRule="auto"/>
    </w:pPr>
    <w:rPr>
      <w:rFonts w:ascii="Times New Roman" w:eastAsia="Times New Roman" w:hAnsi="Times New Roman" w:cs="Times New Roman"/>
      <w:sz w:val="24"/>
      <w:szCs w:val="24"/>
      <w:lang w:val="en-US" w:eastAsia="zh-CN"/>
    </w:rPr>
  </w:style>
  <w:style w:type="paragraph" w:customStyle="1" w:styleId="Dbutdoc10">
    <w:name w:val="DÀ)Àbut doc.1"/>
    <w:rsid w:val="00A37365"/>
    <w:pPr>
      <w:tabs>
        <w:tab w:val="left" w:pos="544"/>
        <w:tab w:val="left" w:pos="1111"/>
        <w:tab w:val="left" w:pos="1678"/>
        <w:tab w:val="left" w:pos="2245"/>
        <w:tab w:val="left" w:pos="2812"/>
        <w:tab w:val="left" w:pos="4513"/>
        <w:tab w:val="left" w:pos="5363"/>
        <w:tab w:val="center" w:pos="6214"/>
        <w:tab w:val="left" w:pos="6497"/>
      </w:tabs>
      <w:suppressAutoHyphens/>
      <w:snapToGrid w:val="0"/>
      <w:spacing w:after="0" w:line="240" w:lineRule="auto"/>
    </w:pPr>
    <w:rPr>
      <w:rFonts w:ascii="Times New Roman" w:eastAsia="Times New Roman" w:hAnsi="Times New Roman" w:cs="Times New Roman"/>
      <w:sz w:val="24"/>
      <w:szCs w:val="24"/>
      <w:lang w:val="en-US" w:eastAsia="zh-CN"/>
    </w:rPr>
  </w:style>
  <w:style w:type="paragraph" w:customStyle="1" w:styleId="ad">
    <w:name w:val="Επικεφαλίδα πίνακα"/>
    <w:basedOn w:val="aa"/>
    <w:rsid w:val="00A37365"/>
    <w:pPr>
      <w:jc w:val="center"/>
    </w:pPr>
    <w:rPr>
      <w:b/>
      <w:bCs/>
    </w:rPr>
  </w:style>
  <w:style w:type="paragraph" w:customStyle="1" w:styleId="ae">
    <w:name w:val="Περιεχόμενα πλαισίου"/>
    <w:basedOn w:val="a"/>
    <w:rsid w:val="00A37365"/>
    <w:pPr>
      <w:suppressAutoHyphens/>
    </w:pPr>
    <w:rPr>
      <w:lang w:eastAsia="zh-CN"/>
    </w:rPr>
  </w:style>
  <w:style w:type="paragraph" w:customStyle="1" w:styleId="20">
    <w:name w:val="Κείμενο σχολίου2"/>
    <w:basedOn w:val="a"/>
    <w:rsid w:val="00A37365"/>
    <w:pPr>
      <w:suppressAutoHyphens/>
    </w:pPr>
    <w:rPr>
      <w:lang w:eastAsia="zh-CN"/>
    </w:rPr>
  </w:style>
  <w:style w:type="character" w:customStyle="1" w:styleId="Hyperlink1">
    <w:name w:val="Hyperlink1"/>
    <w:rsid w:val="00A37365"/>
    <w:rPr>
      <w:color w:val="0000FF"/>
      <w:u w:val="single"/>
    </w:rPr>
  </w:style>
  <w:style w:type="character" w:customStyle="1" w:styleId="apple-converted-space">
    <w:name w:val="apple-converted-space"/>
    <w:basedOn w:val="a0"/>
    <w:rsid w:val="00A37365"/>
  </w:style>
  <w:style w:type="character" w:customStyle="1" w:styleId="WW8Num6z4">
    <w:name w:val="WW8Num6z4"/>
    <w:rsid w:val="00A37365"/>
  </w:style>
  <w:style w:type="character" w:customStyle="1" w:styleId="WW8Num1z0">
    <w:name w:val="WW8Num1z0"/>
    <w:rsid w:val="00A37365"/>
  </w:style>
  <w:style w:type="character" w:customStyle="1" w:styleId="WW8Num1z1">
    <w:name w:val="WW8Num1z1"/>
    <w:rsid w:val="00A37365"/>
  </w:style>
  <w:style w:type="character" w:customStyle="1" w:styleId="WW8Num1z2">
    <w:name w:val="WW8Num1z2"/>
    <w:rsid w:val="00A37365"/>
  </w:style>
  <w:style w:type="character" w:customStyle="1" w:styleId="WW8Num1z3">
    <w:name w:val="WW8Num1z3"/>
    <w:rsid w:val="00A37365"/>
  </w:style>
  <w:style w:type="character" w:customStyle="1" w:styleId="WW8Num1z4">
    <w:name w:val="WW8Num1z4"/>
    <w:rsid w:val="00A37365"/>
  </w:style>
  <w:style w:type="character" w:customStyle="1" w:styleId="WW8Num1z5">
    <w:name w:val="WW8Num1z5"/>
    <w:rsid w:val="00A37365"/>
  </w:style>
  <w:style w:type="character" w:customStyle="1" w:styleId="WW8Num1z6">
    <w:name w:val="WW8Num1z6"/>
    <w:rsid w:val="00A37365"/>
  </w:style>
  <w:style w:type="character" w:customStyle="1" w:styleId="WW8Num1z7">
    <w:name w:val="WW8Num1z7"/>
    <w:rsid w:val="00A37365"/>
  </w:style>
  <w:style w:type="character" w:customStyle="1" w:styleId="WW8Num1z8">
    <w:name w:val="WW8Num1z8"/>
    <w:rsid w:val="00A37365"/>
  </w:style>
  <w:style w:type="character" w:customStyle="1" w:styleId="WW8Num2z0">
    <w:name w:val="WW8Num2z0"/>
    <w:rsid w:val="00A37365"/>
    <w:rPr>
      <w:rFonts w:ascii="Times New Roman" w:eastAsia="Times New Roman" w:hAnsi="Times New Roman" w:cs="Times New Roman" w:hint="default"/>
      <w:sz w:val="24"/>
      <w:szCs w:val="24"/>
    </w:rPr>
  </w:style>
  <w:style w:type="character" w:customStyle="1" w:styleId="WW8Num3z0">
    <w:name w:val="WW8Num3z0"/>
    <w:rsid w:val="00A37365"/>
  </w:style>
  <w:style w:type="character" w:customStyle="1" w:styleId="WW8Num3z1">
    <w:name w:val="WW8Num3z1"/>
    <w:rsid w:val="00A37365"/>
  </w:style>
  <w:style w:type="character" w:customStyle="1" w:styleId="WW8Num3z2">
    <w:name w:val="WW8Num3z2"/>
    <w:rsid w:val="00A37365"/>
  </w:style>
  <w:style w:type="character" w:customStyle="1" w:styleId="WW8Num3z3">
    <w:name w:val="WW8Num3z3"/>
    <w:rsid w:val="00A37365"/>
  </w:style>
  <w:style w:type="character" w:customStyle="1" w:styleId="WW8Num3z4">
    <w:name w:val="WW8Num3z4"/>
    <w:rsid w:val="00A37365"/>
  </w:style>
  <w:style w:type="character" w:customStyle="1" w:styleId="WW8Num3z5">
    <w:name w:val="WW8Num3z5"/>
    <w:rsid w:val="00A37365"/>
  </w:style>
  <w:style w:type="character" w:customStyle="1" w:styleId="WW8Num3z6">
    <w:name w:val="WW8Num3z6"/>
    <w:rsid w:val="00A37365"/>
  </w:style>
  <w:style w:type="character" w:customStyle="1" w:styleId="WW8Num3z7">
    <w:name w:val="WW8Num3z7"/>
    <w:rsid w:val="00A37365"/>
  </w:style>
  <w:style w:type="character" w:customStyle="1" w:styleId="WW8Num3z8">
    <w:name w:val="WW8Num3z8"/>
    <w:rsid w:val="00A37365"/>
  </w:style>
  <w:style w:type="character" w:customStyle="1" w:styleId="WW8Num4z0">
    <w:name w:val="WW8Num4z0"/>
    <w:rsid w:val="00A37365"/>
    <w:rPr>
      <w:b/>
      <w:bCs w:val="0"/>
      <w:sz w:val="24"/>
      <w:szCs w:val="24"/>
      <w:lang w:val="el-GR"/>
    </w:rPr>
  </w:style>
  <w:style w:type="character" w:customStyle="1" w:styleId="WW8Num4z1">
    <w:name w:val="WW8Num4z1"/>
    <w:rsid w:val="00A37365"/>
  </w:style>
  <w:style w:type="character" w:customStyle="1" w:styleId="WW8Num4z2">
    <w:name w:val="WW8Num4z2"/>
    <w:rsid w:val="00A37365"/>
  </w:style>
  <w:style w:type="character" w:customStyle="1" w:styleId="WW8Num4z3">
    <w:name w:val="WW8Num4z3"/>
    <w:rsid w:val="00A37365"/>
  </w:style>
  <w:style w:type="character" w:customStyle="1" w:styleId="WW8Num4z4">
    <w:name w:val="WW8Num4z4"/>
    <w:rsid w:val="00A37365"/>
  </w:style>
  <w:style w:type="character" w:customStyle="1" w:styleId="WW8Num4z5">
    <w:name w:val="WW8Num4z5"/>
    <w:rsid w:val="00A37365"/>
  </w:style>
  <w:style w:type="character" w:customStyle="1" w:styleId="WW8Num4z6">
    <w:name w:val="WW8Num4z6"/>
    <w:rsid w:val="00A37365"/>
  </w:style>
  <w:style w:type="character" w:customStyle="1" w:styleId="WW8Num4z7">
    <w:name w:val="WW8Num4z7"/>
    <w:rsid w:val="00A37365"/>
  </w:style>
  <w:style w:type="character" w:customStyle="1" w:styleId="WW8Num4z8">
    <w:name w:val="WW8Num4z8"/>
    <w:rsid w:val="00A37365"/>
  </w:style>
  <w:style w:type="character" w:customStyle="1" w:styleId="WW8Num5z0">
    <w:name w:val="WW8Num5z0"/>
    <w:rsid w:val="00A37365"/>
  </w:style>
  <w:style w:type="character" w:customStyle="1" w:styleId="WW8Num5z1">
    <w:name w:val="WW8Num5z1"/>
    <w:rsid w:val="00A37365"/>
  </w:style>
  <w:style w:type="character" w:customStyle="1" w:styleId="WW8Num5z2">
    <w:name w:val="WW8Num5z2"/>
    <w:rsid w:val="00A37365"/>
  </w:style>
  <w:style w:type="character" w:customStyle="1" w:styleId="WW8Num5z3">
    <w:name w:val="WW8Num5z3"/>
    <w:rsid w:val="00A37365"/>
  </w:style>
  <w:style w:type="character" w:customStyle="1" w:styleId="WW8Num5z4">
    <w:name w:val="WW8Num5z4"/>
    <w:rsid w:val="00A37365"/>
  </w:style>
  <w:style w:type="character" w:customStyle="1" w:styleId="WW8Num5z5">
    <w:name w:val="WW8Num5z5"/>
    <w:rsid w:val="00A37365"/>
  </w:style>
  <w:style w:type="character" w:customStyle="1" w:styleId="WW8Num5z6">
    <w:name w:val="WW8Num5z6"/>
    <w:rsid w:val="00A37365"/>
  </w:style>
  <w:style w:type="character" w:customStyle="1" w:styleId="WW8Num5z7">
    <w:name w:val="WW8Num5z7"/>
    <w:rsid w:val="00A37365"/>
  </w:style>
  <w:style w:type="character" w:customStyle="1" w:styleId="WW8Num5z8">
    <w:name w:val="WW8Num5z8"/>
    <w:rsid w:val="00A37365"/>
  </w:style>
  <w:style w:type="character" w:customStyle="1" w:styleId="WW8Num6z0">
    <w:name w:val="WW8Num6z0"/>
    <w:rsid w:val="00A37365"/>
  </w:style>
  <w:style w:type="character" w:customStyle="1" w:styleId="WW8Num6z1">
    <w:name w:val="WW8Num6z1"/>
    <w:rsid w:val="00A37365"/>
  </w:style>
  <w:style w:type="character" w:customStyle="1" w:styleId="WW8Num6z2">
    <w:name w:val="WW8Num6z2"/>
    <w:rsid w:val="00A37365"/>
  </w:style>
  <w:style w:type="character" w:customStyle="1" w:styleId="WW8Num6z3">
    <w:name w:val="WW8Num6z3"/>
    <w:rsid w:val="00A37365"/>
  </w:style>
  <w:style w:type="character" w:customStyle="1" w:styleId="WW8Num6z5">
    <w:name w:val="WW8Num6z5"/>
    <w:rsid w:val="00A37365"/>
  </w:style>
  <w:style w:type="character" w:customStyle="1" w:styleId="WW8Num6z6">
    <w:name w:val="WW8Num6z6"/>
    <w:rsid w:val="00A37365"/>
  </w:style>
  <w:style w:type="character" w:customStyle="1" w:styleId="WW8Num6z7">
    <w:name w:val="WW8Num6z7"/>
    <w:rsid w:val="00A37365"/>
  </w:style>
  <w:style w:type="character" w:customStyle="1" w:styleId="WW8Num6z8">
    <w:name w:val="WW8Num6z8"/>
    <w:rsid w:val="00A37365"/>
  </w:style>
  <w:style w:type="character" w:customStyle="1" w:styleId="WW8Num7z0">
    <w:name w:val="WW8Num7z0"/>
    <w:rsid w:val="00A37365"/>
    <w:rPr>
      <w:rFonts w:ascii="Symbol" w:hAnsi="Symbol" w:cs="OpenSymbol" w:hint="default"/>
    </w:rPr>
  </w:style>
  <w:style w:type="character" w:customStyle="1" w:styleId="WW8Num7z1">
    <w:name w:val="WW8Num7z1"/>
    <w:rsid w:val="00A37365"/>
    <w:rPr>
      <w:rFonts w:ascii="Wingdings" w:hAnsi="Wingdings" w:cs="OpenSymbol" w:hint="default"/>
    </w:rPr>
  </w:style>
  <w:style w:type="character" w:customStyle="1" w:styleId="22">
    <w:name w:val="Προεπιλεγμένη γραμματοσειρά2"/>
    <w:rsid w:val="00A37365"/>
  </w:style>
  <w:style w:type="character" w:customStyle="1" w:styleId="WW8Num7z2">
    <w:name w:val="WW8Num7z2"/>
    <w:rsid w:val="00A37365"/>
  </w:style>
  <w:style w:type="character" w:customStyle="1" w:styleId="WW8Num7z3">
    <w:name w:val="WW8Num7z3"/>
    <w:rsid w:val="00A37365"/>
  </w:style>
  <w:style w:type="character" w:customStyle="1" w:styleId="WW8Num7z4">
    <w:name w:val="WW8Num7z4"/>
    <w:rsid w:val="00A37365"/>
  </w:style>
  <w:style w:type="character" w:customStyle="1" w:styleId="WW8Num7z5">
    <w:name w:val="WW8Num7z5"/>
    <w:rsid w:val="00A37365"/>
  </w:style>
  <w:style w:type="character" w:customStyle="1" w:styleId="WW8Num7z6">
    <w:name w:val="WW8Num7z6"/>
    <w:rsid w:val="00A37365"/>
  </w:style>
  <w:style w:type="character" w:customStyle="1" w:styleId="WW8Num7z7">
    <w:name w:val="WW8Num7z7"/>
    <w:rsid w:val="00A37365"/>
  </w:style>
  <w:style w:type="character" w:customStyle="1" w:styleId="WW8Num7z8">
    <w:name w:val="WW8Num7z8"/>
    <w:rsid w:val="00A37365"/>
  </w:style>
  <w:style w:type="character" w:customStyle="1" w:styleId="WW8Num2z1">
    <w:name w:val="WW8Num2z1"/>
    <w:rsid w:val="00A37365"/>
    <w:rPr>
      <w:rFonts w:ascii="Courier New" w:hAnsi="Courier New" w:cs="Courier New" w:hint="default"/>
    </w:rPr>
  </w:style>
  <w:style w:type="character" w:customStyle="1" w:styleId="WW8Num2z2">
    <w:name w:val="WW8Num2z2"/>
    <w:rsid w:val="00A37365"/>
    <w:rPr>
      <w:rFonts w:ascii="Wingdings" w:hAnsi="Wingdings" w:cs="Wingdings" w:hint="default"/>
    </w:rPr>
  </w:style>
  <w:style w:type="character" w:customStyle="1" w:styleId="WW8Num2z3">
    <w:name w:val="WW8Num2z3"/>
    <w:rsid w:val="00A37365"/>
    <w:rPr>
      <w:rFonts w:ascii="Symbol" w:hAnsi="Symbol" w:cs="Symbol" w:hint="default"/>
    </w:rPr>
  </w:style>
  <w:style w:type="character" w:customStyle="1" w:styleId="WW8Num8z0">
    <w:name w:val="WW8Num8z0"/>
    <w:rsid w:val="00A37365"/>
  </w:style>
  <w:style w:type="character" w:customStyle="1" w:styleId="WW8Num8z1">
    <w:name w:val="WW8Num8z1"/>
    <w:rsid w:val="00A37365"/>
  </w:style>
  <w:style w:type="character" w:customStyle="1" w:styleId="WW8Num8z2">
    <w:name w:val="WW8Num8z2"/>
    <w:rsid w:val="00A37365"/>
  </w:style>
  <w:style w:type="character" w:customStyle="1" w:styleId="WW8Num8z3">
    <w:name w:val="WW8Num8z3"/>
    <w:rsid w:val="00A37365"/>
  </w:style>
  <w:style w:type="character" w:customStyle="1" w:styleId="WW8Num8z4">
    <w:name w:val="WW8Num8z4"/>
    <w:rsid w:val="00A37365"/>
  </w:style>
  <w:style w:type="character" w:customStyle="1" w:styleId="WW8Num8z5">
    <w:name w:val="WW8Num8z5"/>
    <w:rsid w:val="00A37365"/>
  </w:style>
  <w:style w:type="character" w:customStyle="1" w:styleId="WW8Num8z6">
    <w:name w:val="WW8Num8z6"/>
    <w:rsid w:val="00A37365"/>
  </w:style>
  <w:style w:type="character" w:customStyle="1" w:styleId="WW8Num8z7">
    <w:name w:val="WW8Num8z7"/>
    <w:rsid w:val="00A37365"/>
  </w:style>
  <w:style w:type="character" w:customStyle="1" w:styleId="WW8Num8z8">
    <w:name w:val="WW8Num8z8"/>
    <w:rsid w:val="00A37365"/>
  </w:style>
  <w:style w:type="character" w:customStyle="1" w:styleId="WW8Num9z0">
    <w:name w:val="WW8Num9z0"/>
    <w:rsid w:val="00A37365"/>
  </w:style>
  <w:style w:type="character" w:customStyle="1" w:styleId="WW8Num9z1">
    <w:name w:val="WW8Num9z1"/>
    <w:rsid w:val="00A37365"/>
  </w:style>
  <w:style w:type="character" w:customStyle="1" w:styleId="WW8Num9z2">
    <w:name w:val="WW8Num9z2"/>
    <w:rsid w:val="00A37365"/>
  </w:style>
  <w:style w:type="character" w:customStyle="1" w:styleId="WW8Num9z3">
    <w:name w:val="WW8Num9z3"/>
    <w:rsid w:val="00A37365"/>
  </w:style>
  <w:style w:type="character" w:customStyle="1" w:styleId="WW8Num9z4">
    <w:name w:val="WW8Num9z4"/>
    <w:rsid w:val="00A37365"/>
  </w:style>
  <w:style w:type="character" w:customStyle="1" w:styleId="WW8Num9z5">
    <w:name w:val="WW8Num9z5"/>
    <w:rsid w:val="00A37365"/>
  </w:style>
  <w:style w:type="character" w:customStyle="1" w:styleId="WW8Num9z6">
    <w:name w:val="WW8Num9z6"/>
    <w:rsid w:val="00A37365"/>
  </w:style>
  <w:style w:type="character" w:customStyle="1" w:styleId="WW8Num9z7">
    <w:name w:val="WW8Num9z7"/>
    <w:rsid w:val="00A37365"/>
  </w:style>
  <w:style w:type="character" w:customStyle="1" w:styleId="WW8Num9z8">
    <w:name w:val="WW8Num9z8"/>
    <w:rsid w:val="00A37365"/>
  </w:style>
  <w:style w:type="character" w:customStyle="1" w:styleId="WW8Num10z0">
    <w:name w:val="WW8Num10z0"/>
    <w:rsid w:val="00A37365"/>
    <w:rPr>
      <w:rFonts w:ascii="Arial Unicode MS" w:eastAsia="Arial Unicode MS" w:hAnsi="Arial Unicode MS" w:cs="Arial Unicode MS" w:hint="eastAsia"/>
    </w:rPr>
  </w:style>
  <w:style w:type="character" w:customStyle="1" w:styleId="WW8Num10z1">
    <w:name w:val="WW8Num10z1"/>
    <w:rsid w:val="00A37365"/>
  </w:style>
  <w:style w:type="character" w:customStyle="1" w:styleId="WW8Num10z2">
    <w:name w:val="WW8Num10z2"/>
    <w:rsid w:val="00A37365"/>
  </w:style>
  <w:style w:type="character" w:customStyle="1" w:styleId="WW8Num10z3">
    <w:name w:val="WW8Num10z3"/>
    <w:rsid w:val="00A37365"/>
  </w:style>
  <w:style w:type="character" w:customStyle="1" w:styleId="WW8Num10z4">
    <w:name w:val="WW8Num10z4"/>
    <w:rsid w:val="00A37365"/>
  </w:style>
  <w:style w:type="character" w:customStyle="1" w:styleId="WW8Num10z5">
    <w:name w:val="WW8Num10z5"/>
    <w:rsid w:val="00A37365"/>
  </w:style>
  <w:style w:type="character" w:customStyle="1" w:styleId="WW8Num10z6">
    <w:name w:val="WW8Num10z6"/>
    <w:rsid w:val="00A37365"/>
  </w:style>
  <w:style w:type="character" w:customStyle="1" w:styleId="WW8Num10z7">
    <w:name w:val="WW8Num10z7"/>
    <w:rsid w:val="00A37365"/>
  </w:style>
  <w:style w:type="character" w:customStyle="1" w:styleId="WW8Num10z8">
    <w:name w:val="WW8Num10z8"/>
    <w:rsid w:val="00A37365"/>
  </w:style>
  <w:style w:type="character" w:customStyle="1" w:styleId="13">
    <w:name w:val="Προεπιλεγμένη γραμματοσειρά1"/>
    <w:rsid w:val="00A37365"/>
  </w:style>
  <w:style w:type="character" w:customStyle="1" w:styleId="14">
    <w:name w:val="Παραπομπή σχολίου1"/>
    <w:rsid w:val="00A37365"/>
    <w:rPr>
      <w:sz w:val="16"/>
      <w:szCs w:val="16"/>
    </w:rPr>
  </w:style>
  <w:style w:type="character" w:customStyle="1" w:styleId="23">
    <w:name w:val="Παραπομπή σχολίου2"/>
    <w:rsid w:val="00A37365"/>
    <w:rPr>
      <w:sz w:val="16"/>
      <w:szCs w:val="16"/>
    </w:rPr>
  </w:style>
  <w:style w:type="character" w:customStyle="1" w:styleId="af">
    <w:name w:val="Χαρακτήρες αρίθμησης"/>
    <w:rsid w:val="00A37365"/>
  </w:style>
  <w:style w:type="character" w:customStyle="1" w:styleId="af0">
    <w:name w:val="Κουκκίδες"/>
    <w:rsid w:val="00A37365"/>
    <w:rPr>
      <w:rFonts w:ascii="OpenSymbol" w:eastAsia="OpenSymbol" w:hAnsi="OpenSymbol" w:cs="OpenSymbol" w:hint="default"/>
    </w:rPr>
  </w:style>
  <w:style w:type="character" w:styleId="af1">
    <w:name w:val="annotation reference"/>
    <w:basedOn w:val="a0"/>
    <w:semiHidden/>
    <w:unhideWhenUsed/>
    <w:rsid w:val="00DF34FC"/>
    <w:rPr>
      <w:sz w:val="16"/>
      <w:szCs w:val="16"/>
    </w:rPr>
  </w:style>
  <w:style w:type="paragraph" w:styleId="af2">
    <w:name w:val="Revision"/>
    <w:hidden/>
    <w:uiPriority w:val="99"/>
    <w:semiHidden/>
    <w:rsid w:val="00BB6E08"/>
    <w:pPr>
      <w:spacing w:after="0" w:line="240" w:lineRule="auto"/>
    </w:pPr>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955866820">
      <w:bodyDiv w:val="1"/>
      <w:marLeft w:val="0"/>
      <w:marRight w:val="0"/>
      <w:marTop w:val="0"/>
      <w:marBottom w:val="0"/>
      <w:divBdr>
        <w:top w:val="none" w:sz="0" w:space="0" w:color="auto"/>
        <w:left w:val="none" w:sz="0" w:space="0" w:color="auto"/>
        <w:bottom w:val="none" w:sz="0" w:space="0" w:color="auto"/>
        <w:right w:val="none" w:sz="0" w:space="0" w:color="auto"/>
      </w:divBdr>
    </w:div>
    <w:div w:id="1068504507">
      <w:bodyDiv w:val="1"/>
      <w:marLeft w:val="0"/>
      <w:marRight w:val="0"/>
      <w:marTop w:val="0"/>
      <w:marBottom w:val="0"/>
      <w:divBdr>
        <w:top w:val="none" w:sz="0" w:space="0" w:color="auto"/>
        <w:left w:val="none" w:sz="0" w:space="0" w:color="auto"/>
        <w:bottom w:val="none" w:sz="0" w:space="0" w:color="auto"/>
        <w:right w:val="none" w:sz="0" w:space="0" w:color="auto"/>
      </w:divBdr>
    </w:div>
    <w:div w:id="1411999568">
      <w:bodyDiv w:val="1"/>
      <w:marLeft w:val="0"/>
      <w:marRight w:val="0"/>
      <w:marTop w:val="0"/>
      <w:marBottom w:val="0"/>
      <w:divBdr>
        <w:top w:val="none" w:sz="0" w:space="0" w:color="auto"/>
        <w:left w:val="none" w:sz="0" w:space="0" w:color="auto"/>
        <w:bottom w:val="none" w:sz="0" w:space="0" w:color="auto"/>
        <w:right w:val="none" w:sz="0" w:space="0" w:color="auto"/>
      </w:divBdr>
    </w:div>
    <w:div w:id="15240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E52B-93A5-47FF-AD26-B78EEF24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3917</Words>
  <Characters>21157</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 Κυπραίου</dc:creator>
  <cp:lastModifiedBy>user</cp:lastModifiedBy>
  <cp:revision>4</cp:revision>
  <cp:lastPrinted>2020-06-04T08:51:00Z</cp:lastPrinted>
  <dcterms:created xsi:type="dcterms:W3CDTF">2022-03-01T06:39:00Z</dcterms:created>
  <dcterms:modified xsi:type="dcterms:W3CDTF">2022-03-01T06:51:00Z</dcterms:modified>
</cp:coreProperties>
</file>