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3"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
        <w:gridCol w:w="1188"/>
        <w:gridCol w:w="722"/>
        <w:gridCol w:w="359"/>
        <w:gridCol w:w="771"/>
        <w:gridCol w:w="1573"/>
        <w:gridCol w:w="536"/>
        <w:gridCol w:w="717"/>
        <w:gridCol w:w="546"/>
        <w:gridCol w:w="880"/>
        <w:gridCol w:w="647"/>
        <w:gridCol w:w="1128"/>
        <w:gridCol w:w="945"/>
      </w:tblGrid>
      <w:tr w:rsidR="009D6319" w:rsidRPr="009D6319" w:rsidTr="002A59A0">
        <w:trPr>
          <w:cantSplit/>
          <w:trHeight w:val="425"/>
        </w:trPr>
        <w:tc>
          <w:tcPr>
            <w:tcW w:w="431" w:type="dxa"/>
            <w:vMerge w:val="restart"/>
            <w:textDirection w:val="btLr"/>
          </w:tcPr>
          <w:p w:rsidR="002A59A0" w:rsidRPr="009D6319" w:rsidRDefault="002A59A0" w:rsidP="004953AB">
            <w:pPr>
              <w:ind w:left="113" w:right="113"/>
              <w:rPr>
                <w:bCs/>
                <w:lang w:val="en-US"/>
              </w:rPr>
            </w:pPr>
            <w:r w:rsidRPr="009D6319">
              <w:rPr>
                <w:lang w:val="sq-AL"/>
              </w:rPr>
              <w:t xml:space="preserve">Part  I : Details  of  consignment / Pjesa I  :Detajet e dorezimit / </w:t>
            </w:r>
            <w:r w:rsidRPr="009D6319">
              <w:t>Μέρος</w:t>
            </w:r>
            <w:r w:rsidRPr="009D6319">
              <w:rPr>
                <w:lang w:val="en-US"/>
              </w:rPr>
              <w:t xml:space="preserve"> I: </w:t>
            </w:r>
            <w:r w:rsidRPr="009D6319">
              <w:t>Λεπτομερή</w:t>
            </w:r>
            <w:r w:rsidRPr="009D6319">
              <w:rPr>
                <w:lang w:val="en-US"/>
              </w:rPr>
              <w:t xml:space="preserve"> </w:t>
            </w:r>
            <w:r w:rsidRPr="009D6319">
              <w:t>στοιχεία</w:t>
            </w:r>
            <w:r w:rsidRPr="009D6319">
              <w:rPr>
                <w:lang w:val="en-US"/>
              </w:rPr>
              <w:t xml:space="preserve"> </w:t>
            </w:r>
            <w:r w:rsidRPr="009D6319">
              <w:t>του</w:t>
            </w:r>
            <w:r w:rsidRPr="009D6319">
              <w:rPr>
                <w:lang w:val="en-US"/>
              </w:rPr>
              <w:t xml:space="preserve"> </w:t>
            </w:r>
            <w:r w:rsidRPr="009D6319">
              <w:t>φορτίου</w:t>
            </w:r>
          </w:p>
        </w:tc>
        <w:tc>
          <w:tcPr>
            <w:tcW w:w="5149" w:type="dxa"/>
            <w:gridSpan w:val="6"/>
            <w:tcBorders>
              <w:bottom w:val="nil"/>
            </w:tcBorders>
          </w:tcPr>
          <w:p w:rsidR="002A59A0" w:rsidRPr="009D6319" w:rsidRDefault="002A59A0" w:rsidP="004953AB">
            <w:pPr>
              <w:ind w:left="184" w:hanging="180"/>
              <w:rPr>
                <w:b/>
                <w:spacing w:val="-2"/>
                <w:sz w:val="12"/>
                <w:szCs w:val="12"/>
              </w:rPr>
            </w:pPr>
            <w:r w:rsidRPr="009D6319">
              <w:rPr>
                <w:b/>
                <w:sz w:val="12"/>
                <w:lang w:val="sq-AL"/>
              </w:rPr>
              <w:t xml:space="preserve">I.1. Consignor                                                                                                               </w:t>
            </w:r>
          </w:p>
          <w:p w:rsidR="002A59A0" w:rsidRPr="009D6319" w:rsidRDefault="002A59A0" w:rsidP="004953AB">
            <w:pPr>
              <w:ind w:left="184" w:hanging="180"/>
              <w:rPr>
                <w:spacing w:val="-2"/>
                <w:sz w:val="12"/>
                <w:szCs w:val="12"/>
              </w:rPr>
            </w:pPr>
            <w:r w:rsidRPr="009D6319">
              <w:rPr>
                <w:b/>
                <w:sz w:val="12"/>
                <w:lang w:val="sq-AL"/>
              </w:rPr>
              <w:t xml:space="preserve">    </w:t>
            </w:r>
            <w:r w:rsidRPr="009D6319">
              <w:rPr>
                <w:sz w:val="12"/>
                <w:lang w:val="sq-AL"/>
              </w:rPr>
              <w:t>Derguesi</w:t>
            </w:r>
          </w:p>
          <w:p w:rsidR="002A59A0" w:rsidRPr="009D6319" w:rsidRDefault="002A59A0" w:rsidP="004953AB">
            <w:pPr>
              <w:ind w:left="184" w:hanging="180"/>
              <w:rPr>
                <w:bCs/>
                <w:spacing w:val="-2"/>
                <w:sz w:val="12"/>
                <w:szCs w:val="12"/>
              </w:rPr>
            </w:pPr>
            <w:r w:rsidRPr="009D6319">
              <w:rPr>
                <w:sz w:val="12"/>
              </w:rPr>
              <w:t xml:space="preserve">    Αποστολέας</w:t>
            </w:r>
          </w:p>
          <w:p w:rsidR="002A59A0" w:rsidRPr="009D6319" w:rsidRDefault="002A59A0" w:rsidP="004953AB">
            <w:pPr>
              <w:ind w:left="184" w:hanging="180"/>
              <w:rPr>
                <w:b/>
                <w:sz w:val="12"/>
                <w:szCs w:val="12"/>
              </w:rPr>
            </w:pPr>
          </w:p>
        </w:tc>
        <w:tc>
          <w:tcPr>
            <w:tcW w:w="2790" w:type="dxa"/>
            <w:gridSpan w:val="4"/>
          </w:tcPr>
          <w:p w:rsidR="002A59A0" w:rsidRPr="009D6319" w:rsidRDefault="002A59A0" w:rsidP="004953AB">
            <w:pPr>
              <w:rPr>
                <w:b/>
                <w:spacing w:val="-1"/>
                <w:sz w:val="12"/>
                <w:szCs w:val="12"/>
                <w:lang w:val="en-US"/>
              </w:rPr>
            </w:pPr>
            <w:r w:rsidRPr="009D6319">
              <w:rPr>
                <w:b/>
                <w:sz w:val="12"/>
                <w:lang w:val="sq-AL"/>
              </w:rPr>
              <w:t xml:space="preserve">I.2. Certificate reference number            </w:t>
            </w:r>
          </w:p>
          <w:p w:rsidR="002A59A0" w:rsidRPr="006177FE" w:rsidRDefault="002A59A0" w:rsidP="004953AB">
            <w:pPr>
              <w:rPr>
                <w:spacing w:val="-1"/>
                <w:sz w:val="12"/>
                <w:szCs w:val="12"/>
                <w:lang w:val="en-US"/>
              </w:rPr>
            </w:pPr>
            <w:r w:rsidRPr="009D6319">
              <w:rPr>
                <w:b/>
                <w:sz w:val="12"/>
                <w:lang w:val="sq-AL"/>
              </w:rPr>
              <w:t xml:space="preserve">      </w:t>
            </w:r>
            <w:r w:rsidRPr="009D6319">
              <w:rPr>
                <w:sz w:val="12"/>
                <w:lang w:val="sq-AL"/>
              </w:rPr>
              <w:t>Numri i references se Çertifikates</w:t>
            </w:r>
          </w:p>
          <w:p w:rsidR="002A59A0" w:rsidRPr="009D6319" w:rsidRDefault="00DD046C" w:rsidP="004953AB">
            <w:pPr>
              <w:tabs>
                <w:tab w:val="left" w:pos="250"/>
              </w:tabs>
              <w:rPr>
                <w:b/>
                <w:sz w:val="12"/>
                <w:szCs w:val="12"/>
              </w:rPr>
            </w:pPr>
            <w:r w:rsidRPr="006177FE">
              <w:rPr>
                <w:sz w:val="12"/>
                <w:lang w:val="en-US"/>
              </w:rPr>
              <w:t xml:space="preserve">      </w:t>
            </w:r>
            <w:r w:rsidR="002A59A0" w:rsidRPr="009D6319">
              <w:rPr>
                <w:sz w:val="12"/>
              </w:rPr>
              <w:t>Αριθμός αναφοράς πιστοποιητικού</w:t>
            </w:r>
          </w:p>
        </w:tc>
        <w:tc>
          <w:tcPr>
            <w:tcW w:w="2073" w:type="dxa"/>
            <w:gridSpan w:val="2"/>
            <w:tcBorders>
              <w:tr2bl w:val="single" w:sz="4" w:space="0" w:color="auto"/>
            </w:tcBorders>
          </w:tcPr>
          <w:p w:rsidR="002A59A0" w:rsidRPr="009D6319" w:rsidRDefault="002A59A0" w:rsidP="004953AB">
            <w:pPr>
              <w:rPr>
                <w:b/>
                <w:sz w:val="12"/>
                <w:szCs w:val="12"/>
              </w:rPr>
            </w:pPr>
            <w:r w:rsidRPr="009D6319">
              <w:rPr>
                <w:b/>
                <w:sz w:val="12"/>
              </w:rPr>
              <w:t>I.2a.</w:t>
            </w:r>
          </w:p>
        </w:tc>
      </w:tr>
      <w:tr w:rsidR="009D6319" w:rsidRPr="009D6319" w:rsidTr="002A59A0">
        <w:trPr>
          <w:cantSplit/>
          <w:trHeight w:val="359"/>
        </w:trPr>
        <w:tc>
          <w:tcPr>
            <w:tcW w:w="431" w:type="dxa"/>
            <w:vMerge/>
          </w:tcPr>
          <w:p w:rsidR="002A59A0" w:rsidRPr="009D6319" w:rsidRDefault="002A59A0" w:rsidP="004953AB">
            <w:pPr>
              <w:rPr>
                <w:sz w:val="12"/>
                <w:szCs w:val="12"/>
                <w:lang w:val="sq-AL"/>
              </w:rPr>
            </w:pPr>
          </w:p>
        </w:tc>
        <w:tc>
          <w:tcPr>
            <w:tcW w:w="1188" w:type="dxa"/>
            <w:tcBorders>
              <w:top w:val="nil"/>
              <w:bottom w:val="nil"/>
              <w:right w:val="nil"/>
            </w:tcBorders>
          </w:tcPr>
          <w:p w:rsidR="002A59A0" w:rsidRPr="009D6319" w:rsidRDefault="002A59A0" w:rsidP="004953AB">
            <w:pPr>
              <w:rPr>
                <w:spacing w:val="-1"/>
                <w:sz w:val="12"/>
                <w:szCs w:val="12"/>
              </w:rPr>
            </w:pPr>
            <w:r w:rsidRPr="009D6319">
              <w:rPr>
                <w:noProof/>
              </w:rPr>
              <w:drawing>
                <wp:inline distT="0" distB="0" distL="0" distR="0">
                  <wp:extent cx="5715" cy="5715"/>
                  <wp:effectExtent l="0" t="0" r="0" b="0"/>
                  <wp:docPr id="1483061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15" cy="5715"/>
                          </a:xfrm>
                          <a:prstGeom prst="rect">
                            <a:avLst/>
                          </a:prstGeom>
                          <a:noFill/>
                          <a:ln>
                            <a:noFill/>
                          </a:ln>
                        </pic:spPr>
                      </pic:pic>
                    </a:graphicData>
                  </a:graphic>
                </wp:inline>
              </w:drawing>
            </w:r>
            <w:r w:rsidRPr="009D6319">
              <w:rPr>
                <w:b/>
                <w:sz w:val="12"/>
                <w:lang w:val="sq-AL"/>
              </w:rPr>
              <w:t xml:space="preserve">Name                             </w:t>
            </w:r>
            <w:r w:rsidR="004953AB">
              <w:rPr>
                <w:b/>
                <w:sz w:val="12"/>
              </w:rPr>
              <w:t xml:space="preserve">    </w:t>
            </w:r>
            <w:r w:rsidRPr="009D6319">
              <w:rPr>
                <w:sz w:val="12"/>
                <w:lang w:val="sq-AL"/>
              </w:rPr>
              <w:t>Emri</w:t>
            </w:r>
          </w:p>
          <w:p w:rsidR="002A59A0" w:rsidRPr="009D6319" w:rsidRDefault="002A59A0" w:rsidP="004953AB">
            <w:pPr>
              <w:rPr>
                <w:spacing w:val="-1"/>
                <w:sz w:val="12"/>
                <w:szCs w:val="12"/>
              </w:rPr>
            </w:pPr>
            <w:r w:rsidRPr="009D6319">
              <w:rPr>
                <w:sz w:val="12"/>
              </w:rPr>
              <w:t>Όνομα</w:t>
            </w:r>
          </w:p>
          <w:p w:rsidR="002A59A0" w:rsidRPr="009D6319" w:rsidRDefault="002A59A0" w:rsidP="004953AB">
            <w:pPr>
              <w:rPr>
                <w:spacing w:val="-1"/>
                <w:sz w:val="12"/>
                <w:szCs w:val="12"/>
              </w:rPr>
            </w:pPr>
          </w:p>
          <w:p w:rsidR="002A59A0" w:rsidRPr="009D6319" w:rsidRDefault="002A59A0" w:rsidP="004953AB">
            <w:pPr>
              <w:rPr>
                <w:b/>
                <w:spacing w:val="-1"/>
                <w:sz w:val="12"/>
                <w:szCs w:val="12"/>
              </w:rPr>
            </w:pPr>
          </w:p>
        </w:tc>
        <w:tc>
          <w:tcPr>
            <w:tcW w:w="3961" w:type="dxa"/>
            <w:gridSpan w:val="5"/>
            <w:tcBorders>
              <w:top w:val="nil"/>
              <w:left w:val="nil"/>
              <w:bottom w:val="nil"/>
              <w:right w:val="single" w:sz="4" w:space="0" w:color="auto"/>
            </w:tcBorders>
          </w:tcPr>
          <w:p w:rsidR="002A59A0" w:rsidRPr="009D6319" w:rsidRDefault="002A59A0" w:rsidP="004953AB">
            <w:pPr>
              <w:rPr>
                <w:b/>
                <w:sz w:val="12"/>
                <w:szCs w:val="12"/>
                <w:lang w:val="sq-AL"/>
              </w:rPr>
            </w:pPr>
          </w:p>
        </w:tc>
        <w:tc>
          <w:tcPr>
            <w:tcW w:w="4863" w:type="dxa"/>
            <w:gridSpan w:val="6"/>
            <w:vMerge w:val="restart"/>
            <w:tcBorders>
              <w:left w:val="single" w:sz="4" w:space="0" w:color="auto"/>
            </w:tcBorders>
          </w:tcPr>
          <w:p w:rsidR="002A59A0" w:rsidRPr="009D6319" w:rsidRDefault="002A59A0" w:rsidP="004953AB">
            <w:pPr>
              <w:ind w:left="251" w:hanging="180"/>
              <w:rPr>
                <w:spacing w:val="-1"/>
                <w:sz w:val="12"/>
                <w:szCs w:val="12"/>
                <w:lang w:val="en-US"/>
              </w:rPr>
            </w:pPr>
            <w:r w:rsidRPr="009D6319">
              <w:rPr>
                <w:b/>
                <w:sz w:val="12"/>
                <w:lang w:val="sq-AL"/>
              </w:rPr>
              <w:t xml:space="preserve">I.3.Central Competent Authority                                                                                                  </w:t>
            </w:r>
            <w:r w:rsidRPr="009D6319">
              <w:rPr>
                <w:sz w:val="12"/>
                <w:lang w:val="sq-AL"/>
              </w:rPr>
              <w:t>Autoriteti Kompetent Qendror</w:t>
            </w:r>
          </w:p>
          <w:p w:rsidR="002A59A0" w:rsidRPr="009D6319" w:rsidRDefault="002A59A0" w:rsidP="004953AB">
            <w:pPr>
              <w:ind w:left="251" w:hanging="180"/>
              <w:rPr>
                <w:b/>
                <w:sz w:val="12"/>
                <w:szCs w:val="12"/>
              </w:rPr>
            </w:pPr>
            <w:r w:rsidRPr="009D6319">
              <w:rPr>
                <w:b/>
                <w:sz w:val="12"/>
                <w:lang w:val="en-US"/>
              </w:rPr>
              <w:tab/>
            </w:r>
            <w:r w:rsidRPr="009D6319">
              <w:rPr>
                <w:sz w:val="12"/>
              </w:rPr>
              <w:t>Κεντρική αρμόδια αρχή</w:t>
            </w:r>
          </w:p>
        </w:tc>
      </w:tr>
      <w:tr w:rsidR="009D6319" w:rsidRPr="009D6319" w:rsidTr="00DD046C">
        <w:trPr>
          <w:cantSplit/>
          <w:trHeight w:val="382"/>
        </w:trPr>
        <w:tc>
          <w:tcPr>
            <w:tcW w:w="431" w:type="dxa"/>
            <w:vMerge/>
          </w:tcPr>
          <w:p w:rsidR="002A59A0" w:rsidRPr="009D6319" w:rsidRDefault="002A59A0" w:rsidP="004953AB">
            <w:pPr>
              <w:rPr>
                <w:spacing w:val="-1"/>
                <w:sz w:val="12"/>
                <w:szCs w:val="12"/>
                <w:lang w:val="sq-AL"/>
              </w:rPr>
            </w:pPr>
          </w:p>
        </w:tc>
        <w:tc>
          <w:tcPr>
            <w:tcW w:w="1188" w:type="dxa"/>
            <w:tcBorders>
              <w:top w:val="nil"/>
              <w:bottom w:val="nil"/>
              <w:right w:val="nil"/>
            </w:tcBorders>
          </w:tcPr>
          <w:p w:rsidR="002A59A0" w:rsidRPr="009D6319" w:rsidRDefault="002A59A0" w:rsidP="004953AB">
            <w:pPr>
              <w:rPr>
                <w:b/>
                <w:spacing w:val="-1"/>
                <w:sz w:val="12"/>
                <w:szCs w:val="12"/>
              </w:rPr>
            </w:pPr>
            <w:r w:rsidRPr="009D6319">
              <w:rPr>
                <w:b/>
                <w:sz w:val="12"/>
                <w:lang w:val="sq-AL"/>
              </w:rPr>
              <w:t xml:space="preserve">Address                   </w:t>
            </w:r>
            <w:r w:rsidRPr="009D6319">
              <w:rPr>
                <w:sz w:val="12"/>
                <w:lang w:val="sq-AL"/>
              </w:rPr>
              <w:t>Adresa</w:t>
            </w:r>
          </w:p>
          <w:p w:rsidR="002A59A0" w:rsidRPr="009D6319" w:rsidRDefault="002A59A0" w:rsidP="004953AB">
            <w:pPr>
              <w:rPr>
                <w:sz w:val="12"/>
                <w:lang w:val="en-US"/>
              </w:rPr>
            </w:pPr>
            <w:r w:rsidRPr="009D6319">
              <w:rPr>
                <w:sz w:val="12"/>
              </w:rPr>
              <w:t>Διεύθυνση</w:t>
            </w:r>
          </w:p>
          <w:p w:rsidR="003737F9" w:rsidRPr="009D6319" w:rsidRDefault="003737F9" w:rsidP="004953AB">
            <w:pPr>
              <w:rPr>
                <w:b/>
                <w:spacing w:val="-1"/>
                <w:sz w:val="12"/>
                <w:szCs w:val="12"/>
                <w:lang w:val="en-US"/>
              </w:rPr>
            </w:pPr>
          </w:p>
        </w:tc>
        <w:tc>
          <w:tcPr>
            <w:tcW w:w="3961" w:type="dxa"/>
            <w:gridSpan w:val="5"/>
            <w:tcBorders>
              <w:top w:val="nil"/>
              <w:left w:val="nil"/>
              <w:bottom w:val="nil"/>
              <w:right w:val="single" w:sz="4" w:space="0" w:color="auto"/>
            </w:tcBorders>
          </w:tcPr>
          <w:p w:rsidR="002A59A0" w:rsidRPr="009D6319" w:rsidRDefault="002A59A0" w:rsidP="004953AB">
            <w:pPr>
              <w:rPr>
                <w:b/>
                <w:sz w:val="12"/>
                <w:szCs w:val="12"/>
                <w:lang w:val="sq-AL"/>
              </w:rPr>
            </w:pPr>
          </w:p>
        </w:tc>
        <w:tc>
          <w:tcPr>
            <w:tcW w:w="4863" w:type="dxa"/>
            <w:gridSpan w:val="6"/>
            <w:vMerge/>
            <w:tcBorders>
              <w:left w:val="single" w:sz="4" w:space="0" w:color="auto"/>
            </w:tcBorders>
          </w:tcPr>
          <w:p w:rsidR="002A59A0" w:rsidRPr="009D6319" w:rsidRDefault="002A59A0" w:rsidP="004953AB">
            <w:pPr>
              <w:rPr>
                <w:b/>
                <w:sz w:val="12"/>
                <w:szCs w:val="12"/>
                <w:lang w:val="sq-AL"/>
              </w:rPr>
            </w:pPr>
          </w:p>
        </w:tc>
      </w:tr>
      <w:tr w:rsidR="009D6319" w:rsidRPr="009D6319" w:rsidTr="004953AB">
        <w:trPr>
          <w:cantSplit/>
          <w:trHeight w:val="248"/>
        </w:trPr>
        <w:tc>
          <w:tcPr>
            <w:tcW w:w="431" w:type="dxa"/>
            <w:vMerge/>
          </w:tcPr>
          <w:p w:rsidR="002A59A0" w:rsidRPr="009D6319" w:rsidRDefault="002A59A0" w:rsidP="004953AB">
            <w:pPr>
              <w:rPr>
                <w:spacing w:val="-2"/>
                <w:sz w:val="12"/>
                <w:szCs w:val="12"/>
                <w:lang w:val="sq-AL"/>
              </w:rPr>
            </w:pPr>
          </w:p>
        </w:tc>
        <w:tc>
          <w:tcPr>
            <w:tcW w:w="5149" w:type="dxa"/>
            <w:gridSpan w:val="6"/>
            <w:tcBorders>
              <w:top w:val="nil"/>
              <w:bottom w:val="nil"/>
              <w:right w:val="single" w:sz="4" w:space="0" w:color="auto"/>
            </w:tcBorders>
          </w:tcPr>
          <w:p w:rsidR="002A59A0" w:rsidRPr="009D6319" w:rsidRDefault="002A59A0" w:rsidP="004953AB">
            <w:pPr>
              <w:rPr>
                <w:b/>
                <w:spacing w:val="-2"/>
                <w:sz w:val="12"/>
                <w:szCs w:val="12"/>
                <w:lang w:val="en-US"/>
              </w:rPr>
            </w:pPr>
            <w:r w:rsidRPr="009D6319">
              <w:rPr>
                <w:b/>
                <w:sz w:val="12"/>
                <w:lang w:val="sq-AL"/>
              </w:rPr>
              <w:t>Tel. No</w:t>
            </w:r>
          </w:p>
          <w:p w:rsidR="002A59A0" w:rsidRPr="009D6319" w:rsidRDefault="002A59A0" w:rsidP="004953AB">
            <w:pPr>
              <w:rPr>
                <w:sz w:val="12"/>
                <w:szCs w:val="12"/>
                <w:lang w:val="en-US"/>
              </w:rPr>
            </w:pPr>
            <w:r w:rsidRPr="009D6319">
              <w:rPr>
                <w:sz w:val="12"/>
                <w:lang w:val="sq-AL"/>
              </w:rPr>
              <w:t>Nr. Tel.</w:t>
            </w:r>
          </w:p>
          <w:p w:rsidR="002A59A0" w:rsidRPr="009D6319" w:rsidRDefault="002A59A0" w:rsidP="004953AB">
            <w:pPr>
              <w:rPr>
                <w:b/>
                <w:spacing w:val="-2"/>
                <w:sz w:val="12"/>
                <w:szCs w:val="12"/>
                <w:lang w:val="en-US"/>
              </w:rPr>
            </w:pPr>
            <w:r w:rsidRPr="009D6319">
              <w:rPr>
                <w:sz w:val="12"/>
              </w:rPr>
              <w:t>Τηλ</w:t>
            </w:r>
            <w:r w:rsidRPr="009D6319">
              <w:rPr>
                <w:sz w:val="12"/>
                <w:lang w:val="en-US"/>
              </w:rPr>
              <w:t>.:</w:t>
            </w:r>
          </w:p>
        </w:tc>
        <w:tc>
          <w:tcPr>
            <w:tcW w:w="4863" w:type="dxa"/>
            <w:gridSpan w:val="6"/>
            <w:tcBorders>
              <w:left w:val="single" w:sz="4" w:space="0" w:color="auto"/>
              <w:bottom w:val="single" w:sz="4" w:space="0" w:color="auto"/>
            </w:tcBorders>
          </w:tcPr>
          <w:p w:rsidR="002A59A0" w:rsidRPr="009D6319" w:rsidRDefault="002A59A0" w:rsidP="004953AB">
            <w:pPr>
              <w:ind w:left="251" w:hanging="180"/>
              <w:rPr>
                <w:spacing w:val="-1"/>
                <w:sz w:val="12"/>
                <w:szCs w:val="12"/>
                <w:lang w:val="en-US"/>
              </w:rPr>
            </w:pPr>
            <w:r w:rsidRPr="009D6319">
              <w:rPr>
                <w:b/>
                <w:sz w:val="12"/>
                <w:lang w:val="sq-AL"/>
              </w:rPr>
              <w:t xml:space="preserve">I.4. Local Competent Authority                                                                                               </w:t>
            </w:r>
            <w:r w:rsidRPr="009D6319">
              <w:rPr>
                <w:sz w:val="12"/>
                <w:lang w:val="sq-AL"/>
              </w:rPr>
              <w:t>Autoriteti Kompetent Lokal</w:t>
            </w:r>
          </w:p>
          <w:p w:rsidR="002A59A0" w:rsidRPr="009D6319" w:rsidRDefault="002A59A0" w:rsidP="004953AB">
            <w:pPr>
              <w:ind w:left="251" w:hanging="180"/>
              <w:rPr>
                <w:b/>
                <w:sz w:val="12"/>
                <w:szCs w:val="12"/>
              </w:rPr>
            </w:pPr>
            <w:r w:rsidRPr="009D6319">
              <w:rPr>
                <w:sz w:val="12"/>
                <w:lang w:val="en-US"/>
              </w:rPr>
              <w:tab/>
            </w:r>
            <w:r w:rsidRPr="009D6319">
              <w:rPr>
                <w:sz w:val="12"/>
              </w:rPr>
              <w:t>Τοπική αρμόδια αρχή:</w:t>
            </w:r>
          </w:p>
        </w:tc>
      </w:tr>
      <w:tr w:rsidR="009D6319" w:rsidRPr="009D6319" w:rsidTr="002A59A0">
        <w:trPr>
          <w:cantSplit/>
        </w:trPr>
        <w:tc>
          <w:tcPr>
            <w:tcW w:w="431" w:type="dxa"/>
            <w:vMerge/>
          </w:tcPr>
          <w:p w:rsidR="002A59A0" w:rsidRPr="009D6319" w:rsidRDefault="002A59A0" w:rsidP="004953AB">
            <w:pPr>
              <w:rPr>
                <w:spacing w:val="-2"/>
                <w:sz w:val="12"/>
                <w:szCs w:val="12"/>
                <w:lang w:val="sq-AL"/>
              </w:rPr>
            </w:pPr>
          </w:p>
        </w:tc>
        <w:tc>
          <w:tcPr>
            <w:tcW w:w="1188" w:type="dxa"/>
            <w:tcBorders>
              <w:bottom w:val="nil"/>
              <w:right w:val="nil"/>
            </w:tcBorders>
          </w:tcPr>
          <w:p w:rsidR="002A59A0" w:rsidRPr="009D6319" w:rsidRDefault="002A59A0" w:rsidP="004953AB">
            <w:pPr>
              <w:ind w:left="152" w:hanging="152"/>
              <w:rPr>
                <w:spacing w:val="-2"/>
                <w:sz w:val="12"/>
                <w:szCs w:val="12"/>
              </w:rPr>
            </w:pPr>
            <w:r w:rsidRPr="009D6319">
              <w:rPr>
                <w:b/>
                <w:sz w:val="12"/>
                <w:lang w:val="sq-AL"/>
              </w:rPr>
              <w:t xml:space="preserve">I.5. Consignee </w:t>
            </w:r>
            <w:r w:rsidRPr="009D6319">
              <w:rPr>
                <w:sz w:val="12"/>
                <w:lang w:val="sq-AL"/>
              </w:rPr>
              <w:t>Marresi</w:t>
            </w:r>
          </w:p>
          <w:p w:rsidR="002A59A0" w:rsidRPr="009D6319" w:rsidRDefault="002A59A0" w:rsidP="004953AB">
            <w:pPr>
              <w:ind w:left="152" w:hanging="152"/>
              <w:rPr>
                <w:sz w:val="12"/>
                <w:lang w:val="en-US"/>
              </w:rPr>
            </w:pPr>
            <w:r w:rsidRPr="009D6319">
              <w:rPr>
                <w:sz w:val="12"/>
              </w:rPr>
              <w:tab/>
              <w:t>Παραλήπτης</w:t>
            </w:r>
          </w:p>
          <w:p w:rsidR="003737F9" w:rsidRPr="009D6319" w:rsidRDefault="003737F9" w:rsidP="004953AB">
            <w:pPr>
              <w:ind w:left="152" w:hanging="152"/>
              <w:rPr>
                <w:b/>
                <w:sz w:val="12"/>
                <w:szCs w:val="12"/>
                <w:lang w:val="en-US"/>
              </w:rPr>
            </w:pPr>
          </w:p>
        </w:tc>
        <w:tc>
          <w:tcPr>
            <w:tcW w:w="3961" w:type="dxa"/>
            <w:gridSpan w:val="5"/>
            <w:tcBorders>
              <w:left w:val="nil"/>
              <w:bottom w:val="nil"/>
            </w:tcBorders>
          </w:tcPr>
          <w:p w:rsidR="002A59A0" w:rsidRPr="009D6319" w:rsidRDefault="002A59A0" w:rsidP="004953AB">
            <w:pPr>
              <w:rPr>
                <w:b/>
                <w:sz w:val="12"/>
                <w:szCs w:val="12"/>
                <w:lang w:val="sq-AL"/>
              </w:rPr>
            </w:pPr>
          </w:p>
        </w:tc>
        <w:tc>
          <w:tcPr>
            <w:tcW w:w="4863" w:type="dxa"/>
            <w:gridSpan w:val="6"/>
            <w:vMerge w:val="restart"/>
            <w:tcBorders>
              <w:tr2bl w:val="single" w:sz="4" w:space="0" w:color="auto"/>
            </w:tcBorders>
          </w:tcPr>
          <w:p w:rsidR="002A59A0" w:rsidRPr="009D6319" w:rsidRDefault="002A59A0" w:rsidP="004953AB">
            <w:pPr>
              <w:rPr>
                <w:b/>
                <w:spacing w:val="-1"/>
                <w:sz w:val="12"/>
                <w:szCs w:val="12"/>
              </w:rPr>
            </w:pPr>
            <w:r w:rsidRPr="009D6319">
              <w:rPr>
                <w:b/>
                <w:sz w:val="12"/>
              </w:rPr>
              <w:t xml:space="preserve">1.6 </w:t>
            </w:r>
          </w:p>
          <w:p w:rsidR="002A59A0" w:rsidRPr="009D6319" w:rsidRDefault="002A59A0" w:rsidP="004953AB">
            <w:pPr>
              <w:rPr>
                <w:b/>
                <w:sz w:val="12"/>
                <w:szCs w:val="12"/>
                <w:lang w:val="sq-AL"/>
              </w:rPr>
            </w:pPr>
          </w:p>
        </w:tc>
      </w:tr>
      <w:tr w:rsidR="009D6319" w:rsidRPr="009D6319" w:rsidTr="002A59A0">
        <w:trPr>
          <w:cantSplit/>
          <w:trHeight w:val="128"/>
        </w:trPr>
        <w:tc>
          <w:tcPr>
            <w:tcW w:w="431" w:type="dxa"/>
            <w:vMerge/>
          </w:tcPr>
          <w:p w:rsidR="002A59A0" w:rsidRPr="009D6319" w:rsidRDefault="002A59A0" w:rsidP="004953AB">
            <w:pPr>
              <w:rPr>
                <w:spacing w:val="-1"/>
                <w:sz w:val="12"/>
                <w:szCs w:val="12"/>
                <w:lang w:val="sq-AL"/>
              </w:rPr>
            </w:pPr>
          </w:p>
        </w:tc>
        <w:tc>
          <w:tcPr>
            <w:tcW w:w="1188" w:type="dxa"/>
            <w:tcBorders>
              <w:top w:val="nil"/>
              <w:bottom w:val="nil"/>
              <w:right w:val="nil"/>
            </w:tcBorders>
          </w:tcPr>
          <w:p w:rsidR="002A59A0" w:rsidRPr="009D6319" w:rsidRDefault="002A59A0" w:rsidP="004953AB">
            <w:pPr>
              <w:rPr>
                <w:spacing w:val="-1"/>
                <w:sz w:val="12"/>
                <w:szCs w:val="12"/>
              </w:rPr>
            </w:pPr>
            <w:r w:rsidRPr="009D6319">
              <w:rPr>
                <w:b/>
                <w:sz w:val="12"/>
                <w:lang w:val="sq-AL"/>
              </w:rPr>
              <w:t xml:space="preserve">Name                         </w:t>
            </w:r>
            <w:r w:rsidRPr="009D6319">
              <w:rPr>
                <w:sz w:val="12"/>
                <w:lang w:val="sq-AL"/>
              </w:rPr>
              <w:t>Emri</w:t>
            </w:r>
          </w:p>
          <w:p w:rsidR="002A59A0" w:rsidRPr="009D6319" w:rsidRDefault="002A59A0" w:rsidP="004953AB">
            <w:pPr>
              <w:rPr>
                <w:sz w:val="12"/>
                <w:lang w:val="en-US"/>
              </w:rPr>
            </w:pPr>
            <w:r w:rsidRPr="009D6319">
              <w:rPr>
                <w:sz w:val="12"/>
              </w:rPr>
              <w:t>Όνομα</w:t>
            </w:r>
          </w:p>
          <w:p w:rsidR="003737F9" w:rsidRPr="009D6319" w:rsidRDefault="003737F9" w:rsidP="004953AB">
            <w:pPr>
              <w:rPr>
                <w:bCs/>
                <w:spacing w:val="-1"/>
                <w:sz w:val="12"/>
                <w:szCs w:val="12"/>
                <w:lang w:val="en-US"/>
              </w:rPr>
            </w:pPr>
          </w:p>
        </w:tc>
        <w:tc>
          <w:tcPr>
            <w:tcW w:w="3961" w:type="dxa"/>
            <w:gridSpan w:val="5"/>
            <w:tcBorders>
              <w:top w:val="nil"/>
              <w:left w:val="nil"/>
              <w:bottom w:val="nil"/>
            </w:tcBorders>
          </w:tcPr>
          <w:p w:rsidR="002A59A0" w:rsidRPr="009D6319" w:rsidRDefault="002A59A0" w:rsidP="004953AB">
            <w:pPr>
              <w:rPr>
                <w:b/>
                <w:sz w:val="12"/>
                <w:szCs w:val="12"/>
                <w:lang w:val="sq-AL"/>
              </w:rPr>
            </w:pPr>
          </w:p>
        </w:tc>
        <w:tc>
          <w:tcPr>
            <w:tcW w:w="4863" w:type="dxa"/>
            <w:gridSpan w:val="6"/>
            <w:vMerge/>
            <w:tcBorders>
              <w:tr2bl w:val="single" w:sz="4" w:space="0" w:color="auto"/>
            </w:tcBorders>
          </w:tcPr>
          <w:p w:rsidR="002A59A0" w:rsidRPr="009D6319" w:rsidRDefault="002A59A0" w:rsidP="004953AB">
            <w:pPr>
              <w:rPr>
                <w:b/>
                <w:sz w:val="12"/>
                <w:szCs w:val="12"/>
                <w:lang w:val="sq-AL"/>
              </w:rPr>
            </w:pPr>
          </w:p>
        </w:tc>
      </w:tr>
      <w:tr w:rsidR="009D6319" w:rsidRPr="009D6319" w:rsidTr="002A59A0">
        <w:trPr>
          <w:cantSplit/>
        </w:trPr>
        <w:tc>
          <w:tcPr>
            <w:tcW w:w="431" w:type="dxa"/>
            <w:vMerge/>
          </w:tcPr>
          <w:p w:rsidR="002A59A0" w:rsidRPr="009D6319" w:rsidRDefault="002A59A0" w:rsidP="004953AB">
            <w:pPr>
              <w:rPr>
                <w:spacing w:val="-1"/>
                <w:sz w:val="12"/>
                <w:szCs w:val="12"/>
                <w:lang w:val="sq-AL"/>
              </w:rPr>
            </w:pPr>
          </w:p>
        </w:tc>
        <w:tc>
          <w:tcPr>
            <w:tcW w:w="1188" w:type="dxa"/>
            <w:tcBorders>
              <w:top w:val="nil"/>
              <w:bottom w:val="nil"/>
              <w:right w:val="nil"/>
            </w:tcBorders>
          </w:tcPr>
          <w:p w:rsidR="002A59A0" w:rsidRPr="009D6319" w:rsidRDefault="002A59A0" w:rsidP="004953AB">
            <w:pPr>
              <w:rPr>
                <w:bCs/>
                <w:spacing w:val="-1"/>
                <w:sz w:val="12"/>
                <w:szCs w:val="12"/>
              </w:rPr>
            </w:pPr>
            <w:r w:rsidRPr="009D6319">
              <w:rPr>
                <w:b/>
                <w:sz w:val="12"/>
                <w:lang w:val="sq-AL"/>
              </w:rPr>
              <w:t xml:space="preserve">Address                </w:t>
            </w:r>
            <w:r w:rsidRPr="009D6319">
              <w:rPr>
                <w:sz w:val="12"/>
                <w:lang w:val="sq-AL"/>
              </w:rPr>
              <w:t>Adresa</w:t>
            </w:r>
          </w:p>
          <w:p w:rsidR="002A59A0" w:rsidRPr="009D6319" w:rsidRDefault="002A59A0" w:rsidP="004953AB">
            <w:pPr>
              <w:rPr>
                <w:sz w:val="12"/>
                <w:lang w:val="en-US"/>
              </w:rPr>
            </w:pPr>
            <w:r w:rsidRPr="009D6319">
              <w:rPr>
                <w:sz w:val="12"/>
              </w:rPr>
              <w:t>Διεύθυνση</w:t>
            </w:r>
          </w:p>
          <w:p w:rsidR="003737F9" w:rsidRPr="009D6319" w:rsidRDefault="003737F9" w:rsidP="004953AB">
            <w:pPr>
              <w:rPr>
                <w:bCs/>
                <w:sz w:val="12"/>
                <w:szCs w:val="12"/>
                <w:lang w:val="en-US"/>
              </w:rPr>
            </w:pPr>
          </w:p>
        </w:tc>
        <w:tc>
          <w:tcPr>
            <w:tcW w:w="3961" w:type="dxa"/>
            <w:gridSpan w:val="5"/>
            <w:tcBorders>
              <w:top w:val="nil"/>
              <w:left w:val="nil"/>
              <w:bottom w:val="nil"/>
            </w:tcBorders>
          </w:tcPr>
          <w:p w:rsidR="002A59A0" w:rsidRPr="009D6319" w:rsidRDefault="002A59A0" w:rsidP="004953AB">
            <w:pPr>
              <w:rPr>
                <w:b/>
                <w:sz w:val="12"/>
                <w:szCs w:val="12"/>
                <w:lang w:val="sq-AL"/>
              </w:rPr>
            </w:pPr>
          </w:p>
        </w:tc>
        <w:tc>
          <w:tcPr>
            <w:tcW w:w="4863" w:type="dxa"/>
            <w:gridSpan w:val="6"/>
            <w:vMerge/>
            <w:tcBorders>
              <w:tr2bl w:val="single" w:sz="4" w:space="0" w:color="auto"/>
            </w:tcBorders>
          </w:tcPr>
          <w:p w:rsidR="002A59A0" w:rsidRPr="009D6319" w:rsidRDefault="002A59A0" w:rsidP="004953AB">
            <w:pPr>
              <w:rPr>
                <w:b/>
                <w:sz w:val="12"/>
                <w:szCs w:val="12"/>
                <w:lang w:val="sq-AL"/>
              </w:rPr>
            </w:pPr>
          </w:p>
        </w:tc>
      </w:tr>
      <w:tr w:rsidR="009D6319" w:rsidRPr="0009060E" w:rsidTr="00DD046C">
        <w:trPr>
          <w:cantSplit/>
          <w:trHeight w:val="648"/>
        </w:trPr>
        <w:tc>
          <w:tcPr>
            <w:tcW w:w="431" w:type="dxa"/>
            <w:vMerge/>
          </w:tcPr>
          <w:p w:rsidR="002A59A0" w:rsidRPr="009D6319" w:rsidRDefault="002A59A0" w:rsidP="004953AB">
            <w:pPr>
              <w:rPr>
                <w:spacing w:val="-2"/>
                <w:sz w:val="12"/>
                <w:szCs w:val="12"/>
                <w:lang w:val="sq-AL"/>
              </w:rPr>
            </w:pPr>
          </w:p>
        </w:tc>
        <w:tc>
          <w:tcPr>
            <w:tcW w:w="5149" w:type="dxa"/>
            <w:gridSpan w:val="6"/>
            <w:tcBorders>
              <w:top w:val="nil"/>
              <w:bottom w:val="nil"/>
            </w:tcBorders>
          </w:tcPr>
          <w:p w:rsidR="002A59A0" w:rsidRPr="009D6319" w:rsidRDefault="002A59A0" w:rsidP="004953AB">
            <w:pPr>
              <w:rPr>
                <w:b/>
                <w:spacing w:val="-2"/>
                <w:sz w:val="12"/>
                <w:szCs w:val="12"/>
                <w:lang w:val="sq-AL"/>
              </w:rPr>
            </w:pPr>
            <w:r w:rsidRPr="009D6319">
              <w:rPr>
                <w:b/>
                <w:sz w:val="12"/>
                <w:lang w:val="sq-AL"/>
              </w:rPr>
              <w:t xml:space="preserve">Postal code </w:t>
            </w:r>
          </w:p>
          <w:p w:rsidR="002A59A0" w:rsidRPr="009D6319" w:rsidRDefault="002A59A0" w:rsidP="004953AB">
            <w:pPr>
              <w:rPr>
                <w:spacing w:val="-2"/>
                <w:sz w:val="12"/>
                <w:szCs w:val="12"/>
                <w:lang w:val="sq-AL"/>
              </w:rPr>
            </w:pPr>
            <w:r w:rsidRPr="009D6319">
              <w:rPr>
                <w:sz w:val="12"/>
                <w:lang w:val="sq-AL"/>
              </w:rPr>
              <w:t>Kodi postar</w:t>
            </w:r>
          </w:p>
          <w:p w:rsidR="002A59A0" w:rsidRPr="009D6319" w:rsidRDefault="002A59A0" w:rsidP="004953AB">
            <w:pPr>
              <w:rPr>
                <w:sz w:val="12"/>
                <w:lang w:val="sq-AL"/>
              </w:rPr>
            </w:pPr>
            <w:r w:rsidRPr="009D6319">
              <w:rPr>
                <w:sz w:val="12"/>
              </w:rPr>
              <w:t>Ταχυδρομικός</w:t>
            </w:r>
            <w:r w:rsidRPr="009D6319">
              <w:rPr>
                <w:sz w:val="12"/>
                <w:lang w:val="sq-AL"/>
              </w:rPr>
              <w:t xml:space="preserve"> </w:t>
            </w:r>
            <w:r w:rsidRPr="009D6319">
              <w:rPr>
                <w:sz w:val="12"/>
              </w:rPr>
              <w:t>κώδικας</w:t>
            </w:r>
          </w:p>
          <w:p w:rsidR="003737F9" w:rsidRPr="009D6319" w:rsidRDefault="003737F9" w:rsidP="004953AB">
            <w:pPr>
              <w:rPr>
                <w:bCs/>
                <w:spacing w:val="-2"/>
                <w:sz w:val="12"/>
                <w:szCs w:val="12"/>
                <w:lang w:val="sq-AL"/>
              </w:rPr>
            </w:pPr>
          </w:p>
          <w:p w:rsidR="002A59A0" w:rsidRPr="009D6319" w:rsidRDefault="002A59A0" w:rsidP="004953AB">
            <w:pPr>
              <w:rPr>
                <w:b/>
                <w:spacing w:val="-2"/>
                <w:sz w:val="12"/>
                <w:szCs w:val="12"/>
                <w:lang w:val="en-US"/>
              </w:rPr>
            </w:pPr>
            <w:r w:rsidRPr="009D6319">
              <w:rPr>
                <w:b/>
                <w:sz w:val="12"/>
                <w:lang w:val="sq-AL"/>
              </w:rPr>
              <w:t>Tel. No</w:t>
            </w:r>
          </w:p>
          <w:p w:rsidR="002A59A0" w:rsidRPr="009D6319" w:rsidRDefault="002A59A0" w:rsidP="004953AB">
            <w:pPr>
              <w:rPr>
                <w:sz w:val="12"/>
                <w:szCs w:val="12"/>
                <w:lang w:val="en-US"/>
              </w:rPr>
            </w:pPr>
            <w:r w:rsidRPr="009D6319">
              <w:rPr>
                <w:sz w:val="12"/>
                <w:lang w:val="sq-AL"/>
              </w:rPr>
              <w:t>Nr. Tel.</w:t>
            </w:r>
          </w:p>
          <w:p w:rsidR="002A59A0" w:rsidRPr="009D6319" w:rsidRDefault="002A59A0" w:rsidP="004953AB">
            <w:pPr>
              <w:rPr>
                <w:bCs/>
                <w:sz w:val="12"/>
                <w:szCs w:val="12"/>
                <w:lang w:val="en-US"/>
              </w:rPr>
            </w:pPr>
            <w:r w:rsidRPr="009D6319">
              <w:rPr>
                <w:sz w:val="12"/>
              </w:rPr>
              <w:t>Τηλ</w:t>
            </w:r>
            <w:r w:rsidRPr="009D6319">
              <w:rPr>
                <w:sz w:val="12"/>
                <w:lang w:val="en-US"/>
              </w:rPr>
              <w:t>.:</w:t>
            </w:r>
          </w:p>
        </w:tc>
        <w:tc>
          <w:tcPr>
            <w:tcW w:w="4863" w:type="dxa"/>
            <w:gridSpan w:val="6"/>
            <w:vMerge/>
            <w:tcBorders>
              <w:tr2bl w:val="single" w:sz="4" w:space="0" w:color="auto"/>
            </w:tcBorders>
          </w:tcPr>
          <w:p w:rsidR="002A59A0" w:rsidRPr="009D6319" w:rsidRDefault="002A59A0" w:rsidP="004953AB">
            <w:pPr>
              <w:rPr>
                <w:b/>
                <w:sz w:val="12"/>
                <w:szCs w:val="12"/>
                <w:lang w:val="sq-AL"/>
              </w:rPr>
            </w:pPr>
          </w:p>
        </w:tc>
      </w:tr>
      <w:tr w:rsidR="009D6319" w:rsidRPr="009D6319" w:rsidTr="003737F9">
        <w:trPr>
          <w:cantSplit/>
          <w:trHeight w:val="530"/>
        </w:trPr>
        <w:tc>
          <w:tcPr>
            <w:tcW w:w="431" w:type="dxa"/>
            <w:vMerge/>
          </w:tcPr>
          <w:p w:rsidR="002A59A0" w:rsidRPr="009D6319" w:rsidRDefault="002A59A0" w:rsidP="004953AB">
            <w:pPr>
              <w:rPr>
                <w:spacing w:val="-1"/>
                <w:sz w:val="12"/>
                <w:szCs w:val="12"/>
                <w:lang w:val="sq-AL"/>
              </w:rPr>
            </w:pPr>
          </w:p>
        </w:tc>
        <w:tc>
          <w:tcPr>
            <w:tcW w:w="1910" w:type="dxa"/>
            <w:gridSpan w:val="2"/>
            <w:tcBorders>
              <w:bottom w:val="single" w:sz="4" w:space="0" w:color="auto"/>
              <w:right w:val="nil"/>
            </w:tcBorders>
          </w:tcPr>
          <w:p w:rsidR="002A59A0" w:rsidRPr="009D6319" w:rsidRDefault="002A59A0" w:rsidP="004953AB">
            <w:pPr>
              <w:ind w:left="184" w:hanging="184"/>
              <w:rPr>
                <w:spacing w:val="-1"/>
                <w:sz w:val="12"/>
                <w:szCs w:val="12"/>
                <w:lang w:val="en-US"/>
              </w:rPr>
            </w:pPr>
            <w:r w:rsidRPr="009D6319">
              <w:rPr>
                <w:b/>
                <w:sz w:val="12"/>
                <w:lang w:val="sq-AL"/>
              </w:rPr>
              <w:t xml:space="preserve">1.7.Country of origin             </w:t>
            </w:r>
            <w:r w:rsidRPr="009D6319">
              <w:rPr>
                <w:sz w:val="12"/>
                <w:lang w:val="sq-AL"/>
              </w:rPr>
              <w:t>Shteti i origjines</w:t>
            </w:r>
          </w:p>
          <w:p w:rsidR="002A59A0" w:rsidRPr="009D6319" w:rsidRDefault="002A59A0" w:rsidP="004953AB">
            <w:pPr>
              <w:ind w:left="184" w:hanging="184"/>
              <w:rPr>
                <w:bCs/>
                <w:spacing w:val="-1"/>
                <w:sz w:val="12"/>
                <w:szCs w:val="12"/>
              </w:rPr>
            </w:pPr>
            <w:r w:rsidRPr="009D6319">
              <w:rPr>
                <w:sz w:val="12"/>
                <w:lang w:val="en-US"/>
              </w:rPr>
              <w:tab/>
            </w:r>
            <w:r w:rsidRPr="009D6319">
              <w:rPr>
                <w:sz w:val="12"/>
              </w:rPr>
              <w:t>Χώρα προέλευσης</w:t>
            </w:r>
          </w:p>
          <w:p w:rsidR="002A59A0" w:rsidRPr="009D6319" w:rsidRDefault="002A59A0" w:rsidP="004953AB">
            <w:pPr>
              <w:rPr>
                <w:b/>
                <w:sz w:val="16"/>
                <w:szCs w:val="16"/>
                <w:lang w:val="sq-AL"/>
              </w:rPr>
            </w:pPr>
          </w:p>
        </w:tc>
        <w:tc>
          <w:tcPr>
            <w:tcW w:w="1130" w:type="dxa"/>
            <w:gridSpan w:val="2"/>
            <w:tcBorders>
              <w:left w:val="nil"/>
              <w:bottom w:val="single" w:sz="4" w:space="0" w:color="auto"/>
            </w:tcBorders>
          </w:tcPr>
          <w:p w:rsidR="003737F9" w:rsidRPr="009D6319" w:rsidRDefault="002A59A0" w:rsidP="004953AB">
            <w:pPr>
              <w:rPr>
                <w:sz w:val="12"/>
                <w:lang w:val="sq-AL"/>
              </w:rPr>
            </w:pPr>
            <w:r w:rsidRPr="009D6319">
              <w:rPr>
                <w:b/>
                <w:sz w:val="12"/>
                <w:lang w:val="sq-AL"/>
              </w:rPr>
              <w:t xml:space="preserve">ISO code </w:t>
            </w:r>
            <w:r w:rsidRPr="009D6319">
              <w:rPr>
                <w:sz w:val="12"/>
                <w:lang w:val="sq-AL"/>
              </w:rPr>
              <w:t>/</w:t>
            </w:r>
          </w:p>
          <w:p w:rsidR="00344927" w:rsidRPr="009D6319" w:rsidRDefault="00344927" w:rsidP="00344927">
            <w:pPr>
              <w:rPr>
                <w:spacing w:val="-1"/>
                <w:sz w:val="12"/>
                <w:szCs w:val="12"/>
                <w:lang w:val="en-US"/>
              </w:rPr>
            </w:pPr>
            <w:r w:rsidRPr="009D6319">
              <w:rPr>
                <w:sz w:val="12"/>
                <w:lang w:val="sq-AL"/>
              </w:rPr>
              <w:t>ISO kodi</w:t>
            </w:r>
          </w:p>
          <w:p w:rsidR="002A59A0" w:rsidRPr="00DD046C" w:rsidRDefault="002A59A0" w:rsidP="004953AB">
            <w:pPr>
              <w:rPr>
                <w:bCs/>
                <w:spacing w:val="-1"/>
                <w:sz w:val="12"/>
                <w:szCs w:val="12"/>
                <w:lang w:val="en-US"/>
              </w:rPr>
            </w:pPr>
            <w:r w:rsidRPr="009D6319">
              <w:rPr>
                <w:sz w:val="12"/>
              </w:rPr>
              <w:t>Κωδικός</w:t>
            </w:r>
            <w:r w:rsidRPr="00DD046C">
              <w:rPr>
                <w:sz w:val="12"/>
                <w:lang w:val="en-US"/>
              </w:rPr>
              <w:t xml:space="preserve"> ISO</w:t>
            </w:r>
          </w:p>
          <w:p w:rsidR="002A59A0" w:rsidRPr="009D6319" w:rsidRDefault="002A59A0" w:rsidP="004953AB">
            <w:pPr>
              <w:rPr>
                <w:b/>
                <w:sz w:val="16"/>
                <w:szCs w:val="16"/>
                <w:lang w:val="sq-AL"/>
              </w:rPr>
            </w:pPr>
          </w:p>
        </w:tc>
        <w:tc>
          <w:tcPr>
            <w:tcW w:w="2109" w:type="dxa"/>
            <w:gridSpan w:val="2"/>
            <w:tcBorders>
              <w:bottom w:val="single" w:sz="4" w:space="0" w:color="auto"/>
            </w:tcBorders>
          </w:tcPr>
          <w:p w:rsidR="002A59A0" w:rsidRPr="009D6319" w:rsidRDefault="002A59A0" w:rsidP="004953AB">
            <w:pPr>
              <w:ind w:left="257" w:hanging="180"/>
              <w:rPr>
                <w:b/>
                <w:sz w:val="12"/>
                <w:szCs w:val="12"/>
                <w:lang w:val="en-US"/>
              </w:rPr>
            </w:pPr>
            <w:r w:rsidRPr="009D6319">
              <w:rPr>
                <w:b/>
                <w:sz w:val="12"/>
                <w:lang w:val="sq-AL"/>
              </w:rPr>
              <w:t xml:space="preserve">I.8. Region of origin, Code </w:t>
            </w:r>
            <w:r w:rsidRPr="009D6319">
              <w:rPr>
                <w:sz w:val="12"/>
                <w:lang w:val="sq-AL"/>
              </w:rPr>
              <w:t>Rajoni i origjines, Kodi</w:t>
            </w:r>
            <w:r w:rsidRPr="009D6319">
              <w:rPr>
                <w:sz w:val="12"/>
                <w:lang w:val="en-US"/>
              </w:rPr>
              <w:t xml:space="preserve"> </w:t>
            </w:r>
            <w:r w:rsidRPr="009D6319">
              <w:rPr>
                <w:sz w:val="12"/>
              </w:rPr>
              <w:t>Περιφέρεια</w:t>
            </w:r>
            <w:r w:rsidRPr="009D6319">
              <w:rPr>
                <w:sz w:val="12"/>
                <w:lang w:val="en-US"/>
              </w:rPr>
              <w:t xml:space="preserve"> </w:t>
            </w:r>
            <w:r w:rsidRPr="009D6319">
              <w:rPr>
                <w:sz w:val="12"/>
              </w:rPr>
              <w:t>καταγωγής</w:t>
            </w:r>
            <w:r w:rsidRPr="009D6319">
              <w:rPr>
                <w:sz w:val="12"/>
                <w:lang w:val="en-US"/>
              </w:rPr>
              <w:t xml:space="preserve">, </w:t>
            </w:r>
            <w:r w:rsidRPr="009D6319">
              <w:rPr>
                <w:sz w:val="12"/>
              </w:rPr>
              <w:t>Κωδικός</w:t>
            </w:r>
          </w:p>
        </w:tc>
        <w:tc>
          <w:tcPr>
            <w:tcW w:w="1263" w:type="dxa"/>
            <w:gridSpan w:val="2"/>
            <w:tcBorders>
              <w:bottom w:val="single" w:sz="4" w:space="0" w:color="auto"/>
            </w:tcBorders>
          </w:tcPr>
          <w:p w:rsidR="002A59A0" w:rsidRPr="009D6319" w:rsidRDefault="002A59A0" w:rsidP="004953AB">
            <w:pPr>
              <w:ind w:left="248" w:hanging="248"/>
              <w:rPr>
                <w:spacing w:val="-1"/>
                <w:sz w:val="12"/>
                <w:szCs w:val="12"/>
                <w:lang w:val="en-US"/>
              </w:rPr>
            </w:pPr>
            <w:r w:rsidRPr="009D6319">
              <w:rPr>
                <w:b/>
                <w:sz w:val="12"/>
                <w:lang w:val="sq-AL"/>
              </w:rPr>
              <w:t xml:space="preserve">I.9. Country of destination </w:t>
            </w:r>
            <w:r w:rsidRPr="009D6319">
              <w:rPr>
                <w:sz w:val="12"/>
                <w:lang w:val="sq-AL"/>
              </w:rPr>
              <w:t>Shteti i destinacionit</w:t>
            </w:r>
          </w:p>
          <w:p w:rsidR="002A59A0" w:rsidRPr="009D6319" w:rsidRDefault="002A59A0" w:rsidP="004953AB">
            <w:pPr>
              <w:ind w:left="248" w:hanging="248"/>
              <w:rPr>
                <w:bCs/>
                <w:spacing w:val="-1"/>
                <w:sz w:val="12"/>
                <w:szCs w:val="12"/>
              </w:rPr>
            </w:pPr>
            <w:r w:rsidRPr="009D6319">
              <w:rPr>
                <w:sz w:val="12"/>
                <w:lang w:val="en-US"/>
              </w:rPr>
              <w:tab/>
            </w:r>
            <w:r w:rsidRPr="009D6319">
              <w:rPr>
                <w:sz w:val="12"/>
              </w:rPr>
              <w:t>Χώρα προορισμού</w:t>
            </w:r>
          </w:p>
        </w:tc>
        <w:tc>
          <w:tcPr>
            <w:tcW w:w="880" w:type="dxa"/>
            <w:tcBorders>
              <w:bottom w:val="single" w:sz="4" w:space="0" w:color="auto"/>
            </w:tcBorders>
          </w:tcPr>
          <w:p w:rsidR="002A59A0" w:rsidRPr="009D6319" w:rsidRDefault="002A59A0" w:rsidP="00344927">
            <w:pPr>
              <w:ind w:left="-55"/>
              <w:rPr>
                <w:spacing w:val="-1"/>
                <w:sz w:val="12"/>
                <w:szCs w:val="12"/>
                <w:lang w:val="en-US"/>
              </w:rPr>
            </w:pPr>
            <w:r w:rsidRPr="009D6319">
              <w:rPr>
                <w:b/>
                <w:sz w:val="12"/>
                <w:lang w:val="sq-AL"/>
              </w:rPr>
              <w:t xml:space="preserve">ISO code </w:t>
            </w:r>
            <w:r w:rsidRPr="009D6319">
              <w:rPr>
                <w:sz w:val="12"/>
                <w:lang w:val="sq-AL"/>
              </w:rPr>
              <w:t>ISO kodi</w:t>
            </w:r>
          </w:p>
          <w:p w:rsidR="002A59A0" w:rsidRPr="009D6319" w:rsidRDefault="002A59A0" w:rsidP="00344927">
            <w:pPr>
              <w:ind w:left="-55"/>
              <w:rPr>
                <w:bCs/>
                <w:spacing w:val="-1"/>
                <w:sz w:val="12"/>
                <w:szCs w:val="12"/>
                <w:lang w:val="en-US"/>
              </w:rPr>
            </w:pPr>
            <w:r w:rsidRPr="009D6319">
              <w:rPr>
                <w:sz w:val="12"/>
              </w:rPr>
              <w:t>Κωδικός</w:t>
            </w:r>
            <w:r w:rsidRPr="009D6319">
              <w:rPr>
                <w:sz w:val="12"/>
                <w:lang w:val="en-US"/>
              </w:rPr>
              <w:t xml:space="preserve"> ISO</w:t>
            </w:r>
          </w:p>
          <w:p w:rsidR="002A59A0" w:rsidRPr="009D6319" w:rsidRDefault="002A59A0" w:rsidP="004953AB">
            <w:pPr>
              <w:rPr>
                <w:b/>
                <w:sz w:val="16"/>
                <w:szCs w:val="16"/>
                <w:lang w:val="sq-AL"/>
              </w:rPr>
            </w:pPr>
          </w:p>
        </w:tc>
        <w:tc>
          <w:tcPr>
            <w:tcW w:w="1775" w:type="dxa"/>
            <w:gridSpan w:val="2"/>
            <w:tcBorders>
              <w:bottom w:val="single" w:sz="4" w:space="0" w:color="auto"/>
            </w:tcBorders>
          </w:tcPr>
          <w:p w:rsidR="002A59A0" w:rsidRPr="009D6319" w:rsidRDefault="002A59A0" w:rsidP="004953AB">
            <w:pPr>
              <w:ind w:left="269" w:hanging="269"/>
              <w:rPr>
                <w:spacing w:val="-1"/>
                <w:sz w:val="12"/>
                <w:szCs w:val="12"/>
                <w:lang w:val="en-US"/>
              </w:rPr>
            </w:pPr>
            <w:r w:rsidRPr="009D6319">
              <w:rPr>
                <w:b/>
                <w:sz w:val="12"/>
                <w:lang w:val="sq-AL"/>
              </w:rPr>
              <w:t xml:space="preserve">I.10. Region of destination </w:t>
            </w:r>
            <w:r w:rsidRPr="009D6319">
              <w:rPr>
                <w:sz w:val="12"/>
                <w:lang w:val="sq-AL"/>
              </w:rPr>
              <w:t>Rajoni i destinacionit</w:t>
            </w:r>
          </w:p>
          <w:p w:rsidR="002A59A0" w:rsidRPr="009D6319" w:rsidRDefault="002A59A0" w:rsidP="004953AB">
            <w:pPr>
              <w:ind w:left="269" w:hanging="269"/>
              <w:rPr>
                <w:bCs/>
                <w:spacing w:val="-1"/>
                <w:sz w:val="12"/>
                <w:szCs w:val="12"/>
              </w:rPr>
            </w:pPr>
            <w:r w:rsidRPr="009D6319">
              <w:rPr>
                <w:sz w:val="12"/>
                <w:lang w:val="en-US"/>
              </w:rPr>
              <w:tab/>
            </w:r>
            <w:r w:rsidRPr="009D6319">
              <w:rPr>
                <w:sz w:val="12"/>
              </w:rPr>
              <w:t>Περιφέρεια προορισμού</w:t>
            </w:r>
          </w:p>
          <w:p w:rsidR="002A59A0" w:rsidRPr="009D6319" w:rsidRDefault="002A59A0" w:rsidP="004953AB">
            <w:pPr>
              <w:rPr>
                <w:b/>
                <w:sz w:val="12"/>
                <w:szCs w:val="12"/>
                <w:lang w:val="sq-AL"/>
              </w:rPr>
            </w:pPr>
          </w:p>
        </w:tc>
        <w:tc>
          <w:tcPr>
            <w:tcW w:w="945" w:type="dxa"/>
            <w:tcBorders>
              <w:bottom w:val="single" w:sz="4" w:space="0" w:color="auto"/>
            </w:tcBorders>
          </w:tcPr>
          <w:p w:rsidR="002A59A0" w:rsidRPr="009D6319" w:rsidRDefault="002A59A0" w:rsidP="004953AB">
            <w:pPr>
              <w:rPr>
                <w:spacing w:val="-1"/>
                <w:sz w:val="12"/>
                <w:szCs w:val="12"/>
              </w:rPr>
            </w:pPr>
            <w:r w:rsidRPr="009D6319">
              <w:rPr>
                <w:b/>
                <w:sz w:val="12"/>
                <w:lang w:val="sq-AL"/>
              </w:rPr>
              <w:t xml:space="preserve">Code            </w:t>
            </w:r>
            <w:r w:rsidRPr="009D6319">
              <w:rPr>
                <w:sz w:val="12"/>
                <w:lang w:val="sq-AL"/>
              </w:rPr>
              <w:t>Kodi</w:t>
            </w:r>
          </w:p>
          <w:p w:rsidR="002A59A0" w:rsidRPr="009D6319" w:rsidRDefault="002A59A0" w:rsidP="004953AB">
            <w:pPr>
              <w:rPr>
                <w:bCs/>
                <w:spacing w:val="-1"/>
                <w:sz w:val="12"/>
                <w:szCs w:val="12"/>
              </w:rPr>
            </w:pPr>
            <w:r w:rsidRPr="009D6319">
              <w:rPr>
                <w:sz w:val="12"/>
              </w:rPr>
              <w:t>Κωδικός</w:t>
            </w:r>
          </w:p>
          <w:p w:rsidR="002A59A0" w:rsidRPr="009D6319" w:rsidRDefault="002A59A0" w:rsidP="004953AB">
            <w:pPr>
              <w:rPr>
                <w:b/>
                <w:sz w:val="12"/>
                <w:szCs w:val="12"/>
                <w:lang w:val="sq-AL"/>
              </w:rPr>
            </w:pPr>
          </w:p>
        </w:tc>
      </w:tr>
      <w:tr w:rsidR="009D6319" w:rsidRPr="009D6319" w:rsidTr="002A59A0">
        <w:trPr>
          <w:cantSplit/>
          <w:trHeight w:val="115"/>
        </w:trPr>
        <w:tc>
          <w:tcPr>
            <w:tcW w:w="431" w:type="dxa"/>
            <w:vMerge/>
          </w:tcPr>
          <w:p w:rsidR="002A59A0" w:rsidRPr="009D6319" w:rsidRDefault="002A59A0" w:rsidP="004953AB">
            <w:pPr>
              <w:rPr>
                <w:sz w:val="12"/>
                <w:szCs w:val="12"/>
                <w:lang w:val="sq-AL"/>
              </w:rPr>
            </w:pPr>
          </w:p>
        </w:tc>
        <w:tc>
          <w:tcPr>
            <w:tcW w:w="5149" w:type="dxa"/>
            <w:gridSpan w:val="6"/>
            <w:tcBorders>
              <w:bottom w:val="nil"/>
            </w:tcBorders>
          </w:tcPr>
          <w:p w:rsidR="002A59A0" w:rsidRPr="00DD046C" w:rsidRDefault="002A59A0" w:rsidP="004953AB">
            <w:pPr>
              <w:ind w:left="361" w:hanging="361"/>
              <w:rPr>
                <w:b/>
                <w:sz w:val="12"/>
                <w:szCs w:val="12"/>
                <w:lang w:val="en-US"/>
              </w:rPr>
            </w:pPr>
            <w:r w:rsidRPr="009D6319">
              <w:rPr>
                <w:b/>
                <w:sz w:val="12"/>
                <w:lang w:val="sq-AL"/>
              </w:rPr>
              <w:t xml:space="preserve">I.11. Place of origin/ </w:t>
            </w:r>
            <w:r w:rsidRPr="009D6319">
              <w:rPr>
                <w:sz w:val="12"/>
                <w:lang w:val="sq-AL"/>
              </w:rPr>
              <w:t>Vendi I origjines</w:t>
            </w:r>
            <w:r w:rsidRPr="009D6319">
              <w:rPr>
                <w:sz w:val="12"/>
                <w:lang w:val="en-US"/>
              </w:rPr>
              <w:t xml:space="preserve"> / </w:t>
            </w:r>
            <w:r w:rsidRPr="009D6319">
              <w:rPr>
                <w:sz w:val="12"/>
              </w:rPr>
              <w:t>Τόπος</w:t>
            </w:r>
            <w:r w:rsidRPr="009D6319">
              <w:rPr>
                <w:sz w:val="12"/>
                <w:lang w:val="en-US"/>
              </w:rPr>
              <w:t xml:space="preserve"> </w:t>
            </w:r>
            <w:r w:rsidR="00344927" w:rsidRPr="009D6319">
              <w:rPr>
                <w:sz w:val="12"/>
              </w:rPr>
              <w:t>προέλευσης</w:t>
            </w:r>
          </w:p>
        </w:tc>
        <w:tc>
          <w:tcPr>
            <w:tcW w:w="4863" w:type="dxa"/>
            <w:gridSpan w:val="6"/>
            <w:vMerge w:val="restart"/>
            <w:tcBorders>
              <w:bottom w:val="nil"/>
              <w:tr2bl w:val="single" w:sz="4" w:space="0" w:color="auto"/>
            </w:tcBorders>
          </w:tcPr>
          <w:p w:rsidR="002A59A0" w:rsidRPr="009D6319" w:rsidRDefault="002A59A0" w:rsidP="004953AB">
            <w:pPr>
              <w:ind w:left="248" w:hanging="248"/>
              <w:rPr>
                <w:b/>
                <w:sz w:val="12"/>
                <w:szCs w:val="12"/>
              </w:rPr>
            </w:pPr>
            <w:r w:rsidRPr="009D6319">
              <w:rPr>
                <w:b/>
                <w:sz w:val="12"/>
              </w:rPr>
              <w:t xml:space="preserve">I.12. </w:t>
            </w:r>
          </w:p>
        </w:tc>
      </w:tr>
      <w:tr w:rsidR="009D6319" w:rsidRPr="0009060E" w:rsidTr="002A59A0">
        <w:trPr>
          <w:cantSplit/>
          <w:trHeight w:val="404"/>
        </w:trPr>
        <w:tc>
          <w:tcPr>
            <w:tcW w:w="431" w:type="dxa"/>
            <w:vMerge/>
          </w:tcPr>
          <w:p w:rsidR="002A59A0" w:rsidRPr="009D6319" w:rsidRDefault="002A59A0" w:rsidP="004953AB">
            <w:pPr>
              <w:tabs>
                <w:tab w:val="left" w:pos="852"/>
              </w:tabs>
              <w:rPr>
                <w:spacing w:val="-2"/>
                <w:sz w:val="12"/>
                <w:szCs w:val="12"/>
                <w:lang w:val="sq-AL"/>
              </w:rPr>
            </w:pPr>
          </w:p>
        </w:tc>
        <w:tc>
          <w:tcPr>
            <w:tcW w:w="1910" w:type="dxa"/>
            <w:gridSpan w:val="2"/>
            <w:tcBorders>
              <w:top w:val="nil"/>
              <w:bottom w:val="nil"/>
              <w:right w:val="nil"/>
            </w:tcBorders>
          </w:tcPr>
          <w:p w:rsidR="002A59A0" w:rsidRPr="009D6319" w:rsidRDefault="002A59A0" w:rsidP="004953AB">
            <w:pPr>
              <w:rPr>
                <w:b/>
                <w:spacing w:val="-1"/>
                <w:sz w:val="12"/>
                <w:szCs w:val="12"/>
                <w:lang w:val="en-US"/>
              </w:rPr>
            </w:pPr>
            <w:r w:rsidRPr="009D6319">
              <w:rPr>
                <w:b/>
                <w:sz w:val="12"/>
                <w:lang w:val="sq-AL"/>
              </w:rPr>
              <w:t>Name</w:t>
            </w:r>
          </w:p>
          <w:p w:rsidR="002A59A0" w:rsidRPr="009D6319" w:rsidRDefault="002A59A0" w:rsidP="004953AB">
            <w:pPr>
              <w:rPr>
                <w:spacing w:val="-1"/>
                <w:sz w:val="12"/>
                <w:szCs w:val="12"/>
                <w:lang w:val="en-US"/>
              </w:rPr>
            </w:pPr>
            <w:r w:rsidRPr="009D6319">
              <w:rPr>
                <w:sz w:val="12"/>
                <w:lang w:val="sq-AL"/>
              </w:rPr>
              <w:t>Emri</w:t>
            </w:r>
          </w:p>
          <w:p w:rsidR="002A59A0" w:rsidRPr="009D6319" w:rsidRDefault="002A59A0" w:rsidP="004953AB">
            <w:pPr>
              <w:rPr>
                <w:spacing w:val="-1"/>
                <w:sz w:val="12"/>
                <w:szCs w:val="12"/>
                <w:lang w:val="en-US"/>
              </w:rPr>
            </w:pPr>
            <w:r w:rsidRPr="009D6319">
              <w:rPr>
                <w:sz w:val="12"/>
              </w:rPr>
              <w:t>Όνομα</w:t>
            </w:r>
          </w:p>
          <w:p w:rsidR="002A59A0" w:rsidRPr="009D6319" w:rsidRDefault="002A59A0" w:rsidP="004953AB">
            <w:pPr>
              <w:rPr>
                <w:b/>
                <w:spacing w:val="-1"/>
                <w:sz w:val="12"/>
                <w:szCs w:val="12"/>
                <w:lang w:val="en-US"/>
              </w:rPr>
            </w:pPr>
            <w:r w:rsidRPr="009D6319">
              <w:rPr>
                <w:b/>
                <w:sz w:val="12"/>
                <w:lang w:val="sq-AL"/>
              </w:rPr>
              <w:t>Address</w:t>
            </w:r>
          </w:p>
          <w:p w:rsidR="002A59A0" w:rsidRPr="009D6319" w:rsidRDefault="002A59A0" w:rsidP="004953AB">
            <w:pPr>
              <w:rPr>
                <w:spacing w:val="-1"/>
                <w:sz w:val="12"/>
                <w:szCs w:val="12"/>
                <w:lang w:val="en-US"/>
              </w:rPr>
            </w:pPr>
            <w:r w:rsidRPr="009D6319">
              <w:rPr>
                <w:sz w:val="12"/>
                <w:lang w:val="sq-AL"/>
              </w:rPr>
              <w:t>Adresa</w:t>
            </w:r>
          </w:p>
          <w:p w:rsidR="002A59A0" w:rsidRPr="009D6319" w:rsidRDefault="002A59A0" w:rsidP="004953AB">
            <w:pPr>
              <w:rPr>
                <w:spacing w:val="-1"/>
                <w:sz w:val="12"/>
                <w:szCs w:val="12"/>
                <w:lang w:val="en-US"/>
              </w:rPr>
            </w:pPr>
            <w:r w:rsidRPr="009D6319">
              <w:rPr>
                <w:sz w:val="12"/>
              </w:rPr>
              <w:t>Διεύθυνση</w:t>
            </w:r>
          </w:p>
          <w:p w:rsidR="002A59A0" w:rsidRPr="009D6319" w:rsidRDefault="002A59A0" w:rsidP="004953AB">
            <w:pPr>
              <w:rPr>
                <w:spacing w:val="-1"/>
                <w:sz w:val="12"/>
                <w:szCs w:val="12"/>
                <w:lang w:val="sq-AL"/>
              </w:rPr>
            </w:pPr>
          </w:p>
        </w:tc>
        <w:tc>
          <w:tcPr>
            <w:tcW w:w="3239" w:type="dxa"/>
            <w:gridSpan w:val="4"/>
            <w:tcBorders>
              <w:top w:val="nil"/>
              <w:left w:val="nil"/>
              <w:bottom w:val="nil"/>
            </w:tcBorders>
          </w:tcPr>
          <w:p w:rsidR="002A59A0" w:rsidRPr="009D6319" w:rsidRDefault="002A59A0" w:rsidP="004953AB">
            <w:pPr>
              <w:tabs>
                <w:tab w:val="left" w:pos="1221"/>
                <w:tab w:val="center" w:pos="2042"/>
                <w:tab w:val="left" w:pos="2650"/>
              </w:tabs>
              <w:rPr>
                <w:b/>
                <w:sz w:val="12"/>
                <w:szCs w:val="12"/>
                <w:lang w:val="en-US"/>
              </w:rPr>
            </w:pPr>
            <w:r w:rsidRPr="009D6319">
              <w:rPr>
                <w:b/>
                <w:sz w:val="12"/>
                <w:lang w:val="sq-AL"/>
              </w:rPr>
              <w:t xml:space="preserve">   Approval number</w:t>
            </w:r>
          </w:p>
          <w:p w:rsidR="002A59A0" w:rsidRPr="009D6319" w:rsidRDefault="002A59A0" w:rsidP="004953AB">
            <w:pPr>
              <w:ind w:left="71" w:hanging="71"/>
              <w:rPr>
                <w:spacing w:val="-2"/>
                <w:sz w:val="12"/>
                <w:szCs w:val="12"/>
                <w:lang w:val="en-US"/>
              </w:rPr>
            </w:pPr>
            <w:r w:rsidRPr="009D6319">
              <w:rPr>
                <w:sz w:val="12"/>
                <w:lang w:val="sq-AL"/>
              </w:rPr>
              <w:t xml:space="preserve">   Numri i Aprovimit</w:t>
            </w:r>
          </w:p>
          <w:p w:rsidR="002A59A0" w:rsidRPr="009D6319" w:rsidRDefault="002A59A0" w:rsidP="004953AB">
            <w:pPr>
              <w:ind w:left="71" w:hanging="71"/>
              <w:rPr>
                <w:bCs/>
                <w:spacing w:val="-2"/>
                <w:sz w:val="12"/>
                <w:szCs w:val="12"/>
                <w:lang w:val="en-US"/>
              </w:rPr>
            </w:pPr>
            <w:r w:rsidRPr="009D6319">
              <w:rPr>
                <w:b/>
                <w:sz w:val="12"/>
                <w:lang w:val="en-US"/>
              </w:rPr>
              <w:tab/>
            </w:r>
            <w:r w:rsidRPr="009D6319">
              <w:rPr>
                <w:sz w:val="12"/>
              </w:rPr>
              <w:t>Αριθμός</w:t>
            </w:r>
            <w:r w:rsidRPr="009D6319">
              <w:rPr>
                <w:sz w:val="12"/>
                <w:lang w:val="en-US"/>
              </w:rPr>
              <w:t xml:space="preserve"> </w:t>
            </w:r>
            <w:r w:rsidRPr="009D6319">
              <w:rPr>
                <w:sz w:val="12"/>
              </w:rPr>
              <w:t>έγκρισης</w:t>
            </w:r>
          </w:p>
          <w:p w:rsidR="002A59A0" w:rsidRPr="009D6319" w:rsidRDefault="002A59A0" w:rsidP="004953AB">
            <w:pPr>
              <w:rPr>
                <w:sz w:val="12"/>
                <w:szCs w:val="12"/>
                <w:lang w:val="sq-AL"/>
              </w:rPr>
            </w:pPr>
          </w:p>
        </w:tc>
        <w:tc>
          <w:tcPr>
            <w:tcW w:w="4863" w:type="dxa"/>
            <w:gridSpan w:val="6"/>
            <w:vMerge/>
            <w:tcBorders>
              <w:bottom w:val="nil"/>
              <w:tr2bl w:val="single" w:sz="4" w:space="0" w:color="auto"/>
            </w:tcBorders>
          </w:tcPr>
          <w:p w:rsidR="002A59A0" w:rsidRPr="009D6319" w:rsidRDefault="002A59A0" w:rsidP="004953AB">
            <w:pPr>
              <w:tabs>
                <w:tab w:val="center" w:pos="1601"/>
              </w:tabs>
              <w:rPr>
                <w:b/>
                <w:sz w:val="12"/>
                <w:szCs w:val="12"/>
                <w:lang w:val="sq-AL"/>
              </w:rPr>
            </w:pPr>
          </w:p>
        </w:tc>
      </w:tr>
      <w:tr w:rsidR="009D6319" w:rsidRPr="0009060E" w:rsidTr="002A59A0">
        <w:trPr>
          <w:cantSplit/>
          <w:trHeight w:val="231"/>
        </w:trPr>
        <w:tc>
          <w:tcPr>
            <w:tcW w:w="431" w:type="dxa"/>
            <w:vMerge/>
          </w:tcPr>
          <w:p w:rsidR="002A59A0" w:rsidRPr="009D6319" w:rsidRDefault="002A59A0" w:rsidP="004953AB">
            <w:pPr>
              <w:tabs>
                <w:tab w:val="left" w:pos="852"/>
              </w:tabs>
              <w:rPr>
                <w:spacing w:val="-2"/>
                <w:sz w:val="12"/>
                <w:szCs w:val="12"/>
                <w:lang w:val="sq-AL"/>
              </w:rPr>
            </w:pPr>
          </w:p>
        </w:tc>
        <w:tc>
          <w:tcPr>
            <w:tcW w:w="1910" w:type="dxa"/>
            <w:gridSpan w:val="2"/>
            <w:tcBorders>
              <w:top w:val="nil"/>
              <w:bottom w:val="nil"/>
              <w:right w:val="nil"/>
            </w:tcBorders>
          </w:tcPr>
          <w:p w:rsidR="002A59A0" w:rsidRPr="009D6319" w:rsidRDefault="002A59A0" w:rsidP="004953AB">
            <w:pPr>
              <w:rPr>
                <w:b/>
                <w:spacing w:val="-1"/>
                <w:sz w:val="12"/>
                <w:szCs w:val="12"/>
                <w:lang w:val="en-US"/>
              </w:rPr>
            </w:pPr>
            <w:r w:rsidRPr="009D6319">
              <w:rPr>
                <w:b/>
                <w:sz w:val="12"/>
                <w:lang w:val="sq-AL"/>
              </w:rPr>
              <w:t>Name</w:t>
            </w:r>
          </w:p>
          <w:p w:rsidR="002A59A0" w:rsidRPr="009D6319" w:rsidRDefault="002A59A0" w:rsidP="004953AB">
            <w:pPr>
              <w:rPr>
                <w:spacing w:val="-1"/>
                <w:sz w:val="12"/>
                <w:szCs w:val="12"/>
                <w:lang w:val="en-US"/>
              </w:rPr>
            </w:pPr>
            <w:r w:rsidRPr="009D6319">
              <w:rPr>
                <w:sz w:val="12"/>
                <w:lang w:val="sq-AL"/>
              </w:rPr>
              <w:t>Emri</w:t>
            </w:r>
          </w:p>
          <w:p w:rsidR="002A59A0" w:rsidRPr="009D6319" w:rsidRDefault="002A59A0" w:rsidP="004953AB">
            <w:pPr>
              <w:rPr>
                <w:spacing w:val="-1"/>
                <w:sz w:val="12"/>
                <w:szCs w:val="12"/>
                <w:lang w:val="en-US"/>
              </w:rPr>
            </w:pPr>
            <w:r w:rsidRPr="009D6319">
              <w:rPr>
                <w:sz w:val="12"/>
              </w:rPr>
              <w:t>Όνομα</w:t>
            </w:r>
          </w:p>
          <w:p w:rsidR="002A59A0" w:rsidRPr="009D6319" w:rsidRDefault="002A59A0" w:rsidP="004953AB">
            <w:pPr>
              <w:rPr>
                <w:b/>
                <w:spacing w:val="-1"/>
                <w:sz w:val="12"/>
                <w:szCs w:val="12"/>
                <w:lang w:val="en-US"/>
              </w:rPr>
            </w:pPr>
            <w:r w:rsidRPr="009D6319">
              <w:rPr>
                <w:b/>
                <w:sz w:val="12"/>
                <w:lang w:val="sq-AL"/>
              </w:rPr>
              <w:t>Address</w:t>
            </w:r>
          </w:p>
          <w:p w:rsidR="002A59A0" w:rsidRPr="009D6319" w:rsidRDefault="002A59A0" w:rsidP="004953AB">
            <w:pPr>
              <w:rPr>
                <w:spacing w:val="-1"/>
                <w:sz w:val="12"/>
                <w:szCs w:val="12"/>
                <w:lang w:val="en-US"/>
              </w:rPr>
            </w:pPr>
            <w:r w:rsidRPr="009D6319">
              <w:rPr>
                <w:sz w:val="12"/>
                <w:lang w:val="sq-AL"/>
              </w:rPr>
              <w:t>Adresa</w:t>
            </w:r>
          </w:p>
          <w:p w:rsidR="002A59A0" w:rsidRPr="009D6319" w:rsidRDefault="002A59A0" w:rsidP="004953AB">
            <w:pPr>
              <w:rPr>
                <w:spacing w:val="-1"/>
                <w:sz w:val="12"/>
                <w:szCs w:val="12"/>
                <w:lang w:val="en-US"/>
              </w:rPr>
            </w:pPr>
            <w:r w:rsidRPr="009D6319">
              <w:rPr>
                <w:sz w:val="12"/>
              </w:rPr>
              <w:t>Διεύθυνση</w:t>
            </w:r>
          </w:p>
          <w:p w:rsidR="002A59A0" w:rsidRPr="009D6319" w:rsidRDefault="002A59A0" w:rsidP="004953AB">
            <w:pPr>
              <w:rPr>
                <w:spacing w:val="-1"/>
                <w:sz w:val="12"/>
                <w:szCs w:val="12"/>
                <w:lang w:val="sq-AL"/>
              </w:rPr>
            </w:pPr>
          </w:p>
        </w:tc>
        <w:tc>
          <w:tcPr>
            <w:tcW w:w="3239" w:type="dxa"/>
            <w:gridSpan w:val="4"/>
            <w:tcBorders>
              <w:top w:val="nil"/>
              <w:left w:val="nil"/>
              <w:bottom w:val="nil"/>
            </w:tcBorders>
          </w:tcPr>
          <w:p w:rsidR="002A59A0" w:rsidRPr="009D6319" w:rsidRDefault="002A59A0" w:rsidP="004953AB">
            <w:pPr>
              <w:tabs>
                <w:tab w:val="left" w:pos="1221"/>
                <w:tab w:val="center" w:pos="2042"/>
                <w:tab w:val="left" w:pos="2650"/>
              </w:tabs>
              <w:rPr>
                <w:b/>
                <w:sz w:val="12"/>
                <w:szCs w:val="12"/>
                <w:lang w:val="en-US"/>
              </w:rPr>
            </w:pPr>
            <w:r w:rsidRPr="009D6319">
              <w:rPr>
                <w:b/>
                <w:sz w:val="12"/>
                <w:lang w:val="sq-AL"/>
              </w:rPr>
              <w:t xml:space="preserve">   Approval number</w:t>
            </w:r>
          </w:p>
          <w:p w:rsidR="002A59A0" w:rsidRPr="009D6319" w:rsidRDefault="002A59A0" w:rsidP="004953AB">
            <w:pPr>
              <w:ind w:left="71" w:hanging="71"/>
              <w:rPr>
                <w:spacing w:val="-2"/>
                <w:sz w:val="12"/>
                <w:szCs w:val="12"/>
                <w:lang w:val="en-US"/>
              </w:rPr>
            </w:pPr>
            <w:r w:rsidRPr="009D6319">
              <w:rPr>
                <w:sz w:val="12"/>
                <w:lang w:val="sq-AL"/>
              </w:rPr>
              <w:t xml:space="preserve">   Numri i Aprovimit</w:t>
            </w:r>
          </w:p>
          <w:p w:rsidR="002A59A0" w:rsidRPr="009D6319" w:rsidRDefault="002A59A0" w:rsidP="004953AB">
            <w:pPr>
              <w:ind w:left="71" w:hanging="71"/>
              <w:rPr>
                <w:bCs/>
                <w:spacing w:val="-2"/>
                <w:sz w:val="12"/>
                <w:szCs w:val="12"/>
                <w:lang w:val="en-US"/>
              </w:rPr>
            </w:pPr>
            <w:r w:rsidRPr="009D6319">
              <w:rPr>
                <w:b/>
                <w:sz w:val="12"/>
                <w:lang w:val="en-US"/>
              </w:rPr>
              <w:tab/>
            </w:r>
            <w:r w:rsidRPr="009D6319">
              <w:rPr>
                <w:sz w:val="12"/>
              </w:rPr>
              <w:t>Αριθμός</w:t>
            </w:r>
            <w:r w:rsidRPr="009D6319">
              <w:rPr>
                <w:sz w:val="12"/>
                <w:lang w:val="en-US"/>
              </w:rPr>
              <w:t xml:space="preserve"> </w:t>
            </w:r>
            <w:r w:rsidRPr="009D6319">
              <w:rPr>
                <w:sz w:val="12"/>
              </w:rPr>
              <w:t>έγκρισης</w:t>
            </w:r>
          </w:p>
          <w:p w:rsidR="002A59A0" w:rsidRPr="009D6319" w:rsidRDefault="002A59A0" w:rsidP="004953AB">
            <w:pPr>
              <w:rPr>
                <w:sz w:val="12"/>
                <w:szCs w:val="12"/>
                <w:lang w:val="sq-AL"/>
              </w:rPr>
            </w:pPr>
          </w:p>
        </w:tc>
        <w:tc>
          <w:tcPr>
            <w:tcW w:w="4863" w:type="dxa"/>
            <w:gridSpan w:val="6"/>
            <w:vMerge/>
            <w:tcBorders>
              <w:bottom w:val="nil"/>
              <w:tr2bl w:val="single" w:sz="4" w:space="0" w:color="auto"/>
            </w:tcBorders>
          </w:tcPr>
          <w:p w:rsidR="002A59A0" w:rsidRPr="009D6319" w:rsidRDefault="002A59A0" w:rsidP="004953AB">
            <w:pPr>
              <w:tabs>
                <w:tab w:val="center" w:pos="1693"/>
              </w:tabs>
              <w:rPr>
                <w:b/>
                <w:spacing w:val="-1"/>
                <w:sz w:val="12"/>
                <w:szCs w:val="12"/>
                <w:lang w:val="sq-AL"/>
              </w:rPr>
            </w:pPr>
          </w:p>
        </w:tc>
      </w:tr>
      <w:tr w:rsidR="009D6319" w:rsidRPr="0009060E" w:rsidTr="002A59A0">
        <w:trPr>
          <w:cantSplit/>
          <w:trHeight w:val="230"/>
        </w:trPr>
        <w:tc>
          <w:tcPr>
            <w:tcW w:w="431" w:type="dxa"/>
            <w:vMerge/>
          </w:tcPr>
          <w:p w:rsidR="002A59A0" w:rsidRPr="009D6319" w:rsidRDefault="002A59A0" w:rsidP="004953AB">
            <w:pPr>
              <w:tabs>
                <w:tab w:val="left" w:pos="852"/>
              </w:tabs>
              <w:rPr>
                <w:spacing w:val="-2"/>
                <w:sz w:val="12"/>
                <w:szCs w:val="12"/>
                <w:lang w:val="sq-AL"/>
              </w:rPr>
            </w:pPr>
          </w:p>
        </w:tc>
        <w:tc>
          <w:tcPr>
            <w:tcW w:w="1910" w:type="dxa"/>
            <w:gridSpan w:val="2"/>
            <w:tcBorders>
              <w:top w:val="nil"/>
              <w:bottom w:val="single" w:sz="4" w:space="0" w:color="auto"/>
              <w:right w:val="nil"/>
            </w:tcBorders>
          </w:tcPr>
          <w:p w:rsidR="002A59A0" w:rsidRPr="009D6319" w:rsidRDefault="002A59A0" w:rsidP="004953AB">
            <w:pPr>
              <w:rPr>
                <w:b/>
                <w:spacing w:val="-1"/>
                <w:sz w:val="12"/>
                <w:szCs w:val="12"/>
                <w:lang w:val="en-US"/>
              </w:rPr>
            </w:pPr>
            <w:r w:rsidRPr="009D6319">
              <w:rPr>
                <w:b/>
                <w:sz w:val="12"/>
                <w:lang w:val="sq-AL"/>
              </w:rPr>
              <w:t>Name</w:t>
            </w:r>
          </w:p>
          <w:p w:rsidR="002A59A0" w:rsidRPr="009D6319" w:rsidRDefault="002A59A0" w:rsidP="004953AB">
            <w:pPr>
              <w:rPr>
                <w:spacing w:val="-1"/>
                <w:sz w:val="12"/>
                <w:szCs w:val="12"/>
                <w:lang w:val="en-US"/>
              </w:rPr>
            </w:pPr>
            <w:r w:rsidRPr="009D6319">
              <w:rPr>
                <w:sz w:val="12"/>
                <w:lang w:val="sq-AL"/>
              </w:rPr>
              <w:t>Emri</w:t>
            </w:r>
          </w:p>
          <w:p w:rsidR="002A59A0" w:rsidRPr="009D6319" w:rsidRDefault="002A59A0" w:rsidP="004953AB">
            <w:pPr>
              <w:rPr>
                <w:spacing w:val="-1"/>
                <w:sz w:val="12"/>
                <w:szCs w:val="12"/>
                <w:lang w:val="en-US"/>
              </w:rPr>
            </w:pPr>
            <w:r w:rsidRPr="009D6319">
              <w:rPr>
                <w:sz w:val="12"/>
              </w:rPr>
              <w:t>Όνομα</w:t>
            </w:r>
          </w:p>
          <w:p w:rsidR="002A59A0" w:rsidRPr="009D6319" w:rsidRDefault="002A59A0" w:rsidP="004953AB">
            <w:pPr>
              <w:rPr>
                <w:b/>
                <w:spacing w:val="-1"/>
                <w:sz w:val="12"/>
                <w:szCs w:val="12"/>
                <w:lang w:val="en-US"/>
              </w:rPr>
            </w:pPr>
            <w:r w:rsidRPr="009D6319">
              <w:rPr>
                <w:b/>
                <w:sz w:val="12"/>
                <w:lang w:val="sq-AL"/>
              </w:rPr>
              <w:t>Address</w:t>
            </w:r>
          </w:p>
          <w:p w:rsidR="002A59A0" w:rsidRPr="009D6319" w:rsidRDefault="002A59A0" w:rsidP="004953AB">
            <w:pPr>
              <w:rPr>
                <w:spacing w:val="-1"/>
                <w:sz w:val="12"/>
                <w:szCs w:val="12"/>
                <w:lang w:val="en-US"/>
              </w:rPr>
            </w:pPr>
            <w:r w:rsidRPr="009D6319">
              <w:rPr>
                <w:sz w:val="12"/>
                <w:lang w:val="sq-AL"/>
              </w:rPr>
              <w:t>Adresa</w:t>
            </w:r>
          </w:p>
          <w:p w:rsidR="002A59A0" w:rsidRPr="009D6319" w:rsidRDefault="002A59A0" w:rsidP="004953AB">
            <w:pPr>
              <w:rPr>
                <w:bCs/>
                <w:spacing w:val="-1"/>
                <w:sz w:val="12"/>
                <w:szCs w:val="12"/>
                <w:lang w:val="en-US"/>
              </w:rPr>
            </w:pPr>
            <w:r w:rsidRPr="009D6319">
              <w:rPr>
                <w:sz w:val="12"/>
              </w:rPr>
              <w:t>Διεύθυνση</w:t>
            </w:r>
          </w:p>
          <w:p w:rsidR="002A59A0" w:rsidRPr="009D6319" w:rsidRDefault="002A59A0" w:rsidP="004953AB">
            <w:pPr>
              <w:rPr>
                <w:bCs/>
                <w:spacing w:val="-1"/>
                <w:sz w:val="12"/>
                <w:szCs w:val="12"/>
                <w:lang w:val="sq-AL"/>
              </w:rPr>
            </w:pPr>
          </w:p>
        </w:tc>
        <w:tc>
          <w:tcPr>
            <w:tcW w:w="3239" w:type="dxa"/>
            <w:gridSpan w:val="4"/>
            <w:tcBorders>
              <w:top w:val="nil"/>
              <w:left w:val="nil"/>
              <w:bottom w:val="nil"/>
            </w:tcBorders>
          </w:tcPr>
          <w:p w:rsidR="002A59A0" w:rsidRPr="009D6319" w:rsidRDefault="004953AB" w:rsidP="004953AB">
            <w:pPr>
              <w:tabs>
                <w:tab w:val="left" w:pos="1221"/>
                <w:tab w:val="center" w:pos="2042"/>
                <w:tab w:val="left" w:pos="2650"/>
              </w:tabs>
              <w:rPr>
                <w:b/>
                <w:sz w:val="12"/>
                <w:szCs w:val="12"/>
                <w:lang w:val="en-US"/>
              </w:rPr>
            </w:pPr>
            <w:r w:rsidRPr="004953AB">
              <w:rPr>
                <w:b/>
                <w:sz w:val="12"/>
                <w:lang w:val="en-US"/>
              </w:rPr>
              <w:t xml:space="preserve"> </w:t>
            </w:r>
            <w:r w:rsidR="002A59A0" w:rsidRPr="009D6319">
              <w:rPr>
                <w:b/>
                <w:sz w:val="12"/>
                <w:lang w:val="sq-AL"/>
              </w:rPr>
              <w:t>Approval number</w:t>
            </w:r>
          </w:p>
          <w:p w:rsidR="002A59A0" w:rsidRPr="009D6319" w:rsidRDefault="004953AB" w:rsidP="004953AB">
            <w:pPr>
              <w:rPr>
                <w:spacing w:val="-2"/>
                <w:sz w:val="12"/>
                <w:szCs w:val="12"/>
                <w:lang w:val="en-US"/>
              </w:rPr>
            </w:pPr>
            <w:r w:rsidRPr="004953AB">
              <w:rPr>
                <w:sz w:val="12"/>
                <w:lang w:val="en-US"/>
              </w:rPr>
              <w:t xml:space="preserve"> </w:t>
            </w:r>
            <w:r w:rsidR="00DD046C">
              <w:rPr>
                <w:sz w:val="12"/>
                <w:lang w:val="sq-AL"/>
              </w:rPr>
              <w:t xml:space="preserve"> </w:t>
            </w:r>
            <w:r w:rsidR="002A59A0" w:rsidRPr="009D6319">
              <w:rPr>
                <w:sz w:val="12"/>
                <w:lang w:val="sq-AL"/>
              </w:rPr>
              <w:t>Numri i Aprovimit</w:t>
            </w:r>
          </w:p>
          <w:p w:rsidR="002A59A0" w:rsidRPr="009D6319" w:rsidRDefault="004953AB" w:rsidP="004953AB">
            <w:pPr>
              <w:ind w:left="71" w:hanging="71"/>
              <w:rPr>
                <w:bCs/>
                <w:spacing w:val="-2"/>
                <w:sz w:val="12"/>
                <w:szCs w:val="12"/>
                <w:lang w:val="en-US"/>
              </w:rPr>
            </w:pPr>
            <w:r w:rsidRPr="006177FE">
              <w:rPr>
                <w:sz w:val="12"/>
                <w:lang w:val="en-US"/>
              </w:rPr>
              <w:t xml:space="preserve"> </w:t>
            </w:r>
            <w:r w:rsidR="002A59A0" w:rsidRPr="009D6319">
              <w:rPr>
                <w:sz w:val="12"/>
              </w:rPr>
              <w:t>Αριθμός</w:t>
            </w:r>
            <w:r w:rsidR="002A59A0" w:rsidRPr="009D6319">
              <w:rPr>
                <w:sz w:val="12"/>
                <w:lang w:val="en-US"/>
              </w:rPr>
              <w:t xml:space="preserve"> </w:t>
            </w:r>
            <w:r w:rsidR="002A59A0" w:rsidRPr="009D6319">
              <w:rPr>
                <w:sz w:val="12"/>
              </w:rPr>
              <w:t>έγκρισης</w:t>
            </w:r>
          </w:p>
          <w:p w:rsidR="002A59A0" w:rsidRPr="009D6319" w:rsidRDefault="002A59A0" w:rsidP="004953AB">
            <w:pPr>
              <w:tabs>
                <w:tab w:val="left" w:pos="1221"/>
                <w:tab w:val="center" w:pos="2042"/>
                <w:tab w:val="left" w:pos="2650"/>
              </w:tabs>
              <w:rPr>
                <w:b/>
                <w:spacing w:val="-2"/>
                <w:sz w:val="12"/>
                <w:szCs w:val="12"/>
                <w:lang w:val="sq-AL"/>
              </w:rPr>
            </w:pPr>
          </w:p>
        </w:tc>
        <w:tc>
          <w:tcPr>
            <w:tcW w:w="4863" w:type="dxa"/>
            <w:gridSpan w:val="6"/>
            <w:vMerge/>
            <w:tcBorders>
              <w:bottom w:val="nil"/>
              <w:tr2bl w:val="single" w:sz="4" w:space="0" w:color="auto"/>
            </w:tcBorders>
          </w:tcPr>
          <w:p w:rsidR="002A59A0" w:rsidRPr="009D6319" w:rsidRDefault="002A59A0" w:rsidP="004953AB">
            <w:pPr>
              <w:tabs>
                <w:tab w:val="center" w:pos="1693"/>
              </w:tabs>
              <w:rPr>
                <w:b/>
                <w:spacing w:val="-1"/>
                <w:sz w:val="12"/>
                <w:szCs w:val="12"/>
                <w:lang w:val="sq-AL"/>
              </w:rPr>
            </w:pPr>
          </w:p>
        </w:tc>
      </w:tr>
      <w:tr w:rsidR="009D6319" w:rsidRPr="009D6319" w:rsidTr="00DD046C">
        <w:trPr>
          <w:cantSplit/>
          <w:trHeight w:val="732"/>
        </w:trPr>
        <w:tc>
          <w:tcPr>
            <w:tcW w:w="431" w:type="dxa"/>
            <w:vMerge/>
          </w:tcPr>
          <w:p w:rsidR="002A59A0" w:rsidRPr="009D6319" w:rsidRDefault="002A59A0" w:rsidP="004953AB">
            <w:pPr>
              <w:rPr>
                <w:sz w:val="12"/>
                <w:szCs w:val="12"/>
                <w:lang w:val="sq-AL"/>
              </w:rPr>
            </w:pPr>
          </w:p>
        </w:tc>
        <w:tc>
          <w:tcPr>
            <w:tcW w:w="5149" w:type="dxa"/>
            <w:gridSpan w:val="6"/>
          </w:tcPr>
          <w:p w:rsidR="002A59A0" w:rsidRPr="009D6319" w:rsidRDefault="002A59A0" w:rsidP="004953AB">
            <w:pPr>
              <w:rPr>
                <w:b/>
                <w:sz w:val="12"/>
                <w:szCs w:val="12"/>
                <w:lang w:val="en-US"/>
              </w:rPr>
            </w:pPr>
            <w:r w:rsidRPr="009D6319">
              <w:rPr>
                <w:b/>
                <w:sz w:val="12"/>
                <w:lang w:val="sq-AL"/>
              </w:rPr>
              <w:t>Place of loading</w:t>
            </w:r>
          </w:p>
          <w:p w:rsidR="002A59A0" w:rsidRPr="009D6319" w:rsidRDefault="002A59A0" w:rsidP="004953AB">
            <w:pPr>
              <w:rPr>
                <w:sz w:val="12"/>
                <w:szCs w:val="12"/>
                <w:lang w:val="en-US"/>
              </w:rPr>
            </w:pPr>
            <w:r w:rsidRPr="009D6319">
              <w:rPr>
                <w:sz w:val="12"/>
                <w:lang w:val="sq-AL"/>
              </w:rPr>
              <w:t>Vendi i ngarkeses</w:t>
            </w:r>
          </w:p>
          <w:p w:rsidR="002A59A0" w:rsidRPr="009D6319" w:rsidRDefault="002A59A0" w:rsidP="004953AB">
            <w:pPr>
              <w:rPr>
                <w:bCs/>
                <w:sz w:val="12"/>
                <w:szCs w:val="12"/>
                <w:lang w:val="en-US"/>
              </w:rPr>
            </w:pPr>
            <w:r w:rsidRPr="009D6319">
              <w:rPr>
                <w:sz w:val="12"/>
              </w:rPr>
              <w:t>Τόπος</w:t>
            </w:r>
            <w:r w:rsidRPr="009D6319">
              <w:rPr>
                <w:sz w:val="12"/>
                <w:lang w:val="en-US"/>
              </w:rPr>
              <w:t xml:space="preserve"> </w:t>
            </w:r>
            <w:r w:rsidRPr="009D6319">
              <w:rPr>
                <w:sz w:val="12"/>
              </w:rPr>
              <w:t>φόρτωσης</w:t>
            </w:r>
          </w:p>
          <w:p w:rsidR="002A59A0" w:rsidRPr="009D6319" w:rsidRDefault="002A59A0" w:rsidP="004953AB">
            <w:pPr>
              <w:tabs>
                <w:tab w:val="left" w:pos="720"/>
                <w:tab w:val="left" w:pos="1440"/>
                <w:tab w:val="left" w:pos="2160"/>
                <w:tab w:val="left" w:pos="2880"/>
                <w:tab w:val="right" w:pos="4393"/>
              </w:tabs>
              <w:rPr>
                <w:b/>
                <w:spacing w:val="-1"/>
                <w:sz w:val="12"/>
                <w:szCs w:val="12"/>
                <w:lang w:val="en-US"/>
              </w:rPr>
            </w:pPr>
            <w:r w:rsidRPr="009D6319">
              <w:rPr>
                <w:b/>
                <w:sz w:val="12"/>
                <w:lang w:val="sq-AL"/>
              </w:rPr>
              <w:t>Address</w:t>
            </w:r>
            <w:r w:rsidRPr="009D6319">
              <w:rPr>
                <w:b/>
                <w:sz w:val="12"/>
                <w:lang w:val="sq-AL"/>
              </w:rPr>
              <w:tab/>
              <w:t xml:space="preserve">                                                      Approval number</w:t>
            </w:r>
            <w:r w:rsidRPr="009D6319">
              <w:rPr>
                <w:b/>
                <w:sz w:val="12"/>
                <w:lang w:val="sq-AL"/>
              </w:rPr>
              <w:tab/>
            </w:r>
          </w:p>
          <w:p w:rsidR="002A59A0" w:rsidRPr="009D6319" w:rsidRDefault="002A59A0" w:rsidP="004953AB">
            <w:pPr>
              <w:tabs>
                <w:tab w:val="center" w:pos="2198"/>
              </w:tabs>
              <w:rPr>
                <w:spacing w:val="-2"/>
                <w:sz w:val="12"/>
                <w:szCs w:val="12"/>
              </w:rPr>
            </w:pPr>
            <w:r w:rsidRPr="009D6319">
              <w:rPr>
                <w:sz w:val="12"/>
                <w:lang w:val="sq-AL"/>
              </w:rPr>
              <w:t>Adresa                                                                 Numri i Aprovimit</w:t>
            </w:r>
          </w:p>
          <w:p w:rsidR="002A59A0" w:rsidRPr="009D6319" w:rsidRDefault="002A59A0" w:rsidP="004953AB">
            <w:pPr>
              <w:tabs>
                <w:tab w:val="left" w:pos="720"/>
                <w:tab w:val="left" w:pos="1440"/>
                <w:tab w:val="left" w:pos="2160"/>
                <w:tab w:val="left" w:pos="2880"/>
                <w:tab w:val="right" w:pos="4393"/>
              </w:tabs>
              <w:rPr>
                <w:bCs/>
                <w:spacing w:val="-1"/>
                <w:sz w:val="12"/>
                <w:szCs w:val="12"/>
              </w:rPr>
            </w:pPr>
            <w:r w:rsidRPr="009D6319">
              <w:rPr>
                <w:sz w:val="12"/>
              </w:rPr>
              <w:t>Διεύθυνση</w:t>
            </w:r>
            <w:r w:rsidRPr="009D6319">
              <w:rPr>
                <w:sz w:val="12"/>
              </w:rPr>
              <w:tab/>
              <w:t xml:space="preserve">                                                      Αριθμός έγκρισης</w:t>
            </w:r>
            <w:r w:rsidRPr="009D6319">
              <w:rPr>
                <w:sz w:val="12"/>
              </w:rPr>
              <w:tab/>
            </w:r>
          </w:p>
          <w:p w:rsidR="002A59A0" w:rsidRPr="009D6319" w:rsidRDefault="002A59A0" w:rsidP="004953AB">
            <w:pPr>
              <w:tabs>
                <w:tab w:val="center" w:pos="2198"/>
              </w:tabs>
              <w:rPr>
                <w:b/>
                <w:sz w:val="12"/>
                <w:szCs w:val="12"/>
              </w:rPr>
            </w:pPr>
            <w:r w:rsidRPr="009D6319">
              <w:rPr>
                <w:sz w:val="12"/>
              </w:rPr>
              <w:tab/>
              <w:t xml:space="preserve">                                                 </w:t>
            </w:r>
          </w:p>
        </w:tc>
        <w:tc>
          <w:tcPr>
            <w:tcW w:w="4863" w:type="dxa"/>
            <w:gridSpan w:val="6"/>
          </w:tcPr>
          <w:p w:rsidR="002A59A0" w:rsidRPr="009D6319" w:rsidRDefault="002A59A0" w:rsidP="004953AB">
            <w:pPr>
              <w:rPr>
                <w:b/>
                <w:sz w:val="12"/>
                <w:szCs w:val="12"/>
                <w:lang w:val="en-US"/>
              </w:rPr>
            </w:pPr>
            <w:r w:rsidRPr="009D6319">
              <w:rPr>
                <w:b/>
                <w:sz w:val="12"/>
                <w:lang w:val="sq-AL"/>
              </w:rPr>
              <w:t>I.14. Date of departure                 time of departure</w:t>
            </w:r>
          </w:p>
          <w:p w:rsidR="002A59A0" w:rsidRPr="009D6319" w:rsidRDefault="002A59A0" w:rsidP="004953AB">
            <w:pPr>
              <w:rPr>
                <w:sz w:val="12"/>
                <w:szCs w:val="12"/>
                <w:lang w:val="en-US"/>
              </w:rPr>
            </w:pPr>
            <w:r w:rsidRPr="009D6319">
              <w:rPr>
                <w:sz w:val="12"/>
                <w:lang w:val="sq-AL"/>
              </w:rPr>
              <w:t xml:space="preserve">        Data e nisjes                           koha e nisjes</w:t>
            </w:r>
          </w:p>
          <w:p w:rsidR="002A59A0" w:rsidRPr="009D6319" w:rsidRDefault="002A59A0" w:rsidP="00344927">
            <w:pPr>
              <w:tabs>
                <w:tab w:val="left" w:pos="250"/>
                <w:tab w:val="left" w:pos="1516"/>
                <w:tab w:val="left" w:pos="1787"/>
              </w:tabs>
              <w:rPr>
                <w:bCs/>
                <w:sz w:val="12"/>
                <w:szCs w:val="12"/>
              </w:rPr>
            </w:pPr>
            <w:r w:rsidRPr="009D6319">
              <w:rPr>
                <w:sz w:val="12"/>
                <w:lang w:val="en-US"/>
              </w:rPr>
              <w:tab/>
            </w:r>
            <w:r w:rsidRPr="009D6319">
              <w:rPr>
                <w:sz w:val="12"/>
              </w:rPr>
              <w:t>Ημερομηνία αναχώρησης</w:t>
            </w:r>
            <w:r w:rsidRPr="009D6319">
              <w:rPr>
                <w:sz w:val="12"/>
              </w:rPr>
              <w:tab/>
            </w:r>
            <w:r w:rsidR="00344927" w:rsidRPr="009D6319">
              <w:rPr>
                <w:sz w:val="12"/>
              </w:rPr>
              <w:t xml:space="preserve">  </w:t>
            </w:r>
            <w:r w:rsidRPr="009D6319">
              <w:rPr>
                <w:sz w:val="12"/>
              </w:rPr>
              <w:t>ώρα αναχώρησης</w:t>
            </w:r>
          </w:p>
        </w:tc>
      </w:tr>
      <w:tr w:rsidR="009D6319" w:rsidRPr="009D6319" w:rsidTr="009B6AE1">
        <w:trPr>
          <w:gridBefore w:val="1"/>
          <w:wBefore w:w="431" w:type="dxa"/>
          <w:cantSplit/>
          <w:trHeight w:val="1153"/>
        </w:trPr>
        <w:tc>
          <w:tcPr>
            <w:tcW w:w="5149" w:type="dxa"/>
            <w:gridSpan w:val="6"/>
            <w:vMerge w:val="restart"/>
          </w:tcPr>
          <w:p w:rsidR="002A59A0" w:rsidRPr="009D6319" w:rsidRDefault="002A59A0" w:rsidP="004953AB">
            <w:pPr>
              <w:ind w:left="361" w:hanging="360"/>
              <w:rPr>
                <w:b/>
                <w:sz w:val="12"/>
                <w:szCs w:val="12"/>
                <w:lang w:val="en-US"/>
              </w:rPr>
            </w:pPr>
            <w:r w:rsidRPr="009D6319">
              <w:rPr>
                <w:b/>
                <w:sz w:val="12"/>
                <w:lang w:val="sq-AL"/>
              </w:rPr>
              <w:t>I.15. Means  of  transport</w:t>
            </w:r>
          </w:p>
          <w:p w:rsidR="002A59A0" w:rsidRPr="009D6319" w:rsidRDefault="002A59A0" w:rsidP="004953AB">
            <w:pPr>
              <w:ind w:left="298" w:hanging="297"/>
              <w:rPr>
                <w:sz w:val="12"/>
                <w:szCs w:val="12"/>
                <w:lang w:val="en-US"/>
              </w:rPr>
            </w:pPr>
            <w:r w:rsidRPr="009D6319">
              <w:rPr>
                <w:b/>
                <w:sz w:val="12"/>
                <w:lang w:val="en-US"/>
              </w:rPr>
              <w:tab/>
            </w:r>
            <w:r w:rsidRPr="009D6319">
              <w:rPr>
                <w:sz w:val="12"/>
                <w:lang w:val="sq-AL"/>
              </w:rPr>
              <w:t>Mjeti i transportit</w:t>
            </w:r>
          </w:p>
          <w:p w:rsidR="002A59A0" w:rsidRPr="009D6319" w:rsidRDefault="002A59A0" w:rsidP="004953AB">
            <w:pPr>
              <w:ind w:left="298" w:hanging="297"/>
              <w:rPr>
                <w:bCs/>
                <w:sz w:val="12"/>
                <w:szCs w:val="12"/>
                <w:lang w:val="en-US"/>
              </w:rPr>
            </w:pPr>
            <w:r w:rsidRPr="009D6319">
              <w:rPr>
                <w:sz w:val="12"/>
                <w:lang w:val="en-US"/>
              </w:rPr>
              <w:tab/>
            </w:r>
            <w:r w:rsidRPr="009D6319">
              <w:rPr>
                <w:sz w:val="12"/>
              </w:rPr>
              <w:t>Μέσο</w:t>
            </w:r>
            <w:r w:rsidRPr="009D6319">
              <w:rPr>
                <w:sz w:val="12"/>
                <w:lang w:val="en-US"/>
              </w:rPr>
              <w:t xml:space="preserve"> </w:t>
            </w:r>
            <w:r w:rsidRPr="009D6319">
              <w:rPr>
                <w:sz w:val="12"/>
              </w:rPr>
              <w:t>μεταφοράς</w:t>
            </w:r>
          </w:p>
          <w:p w:rsidR="002A59A0" w:rsidRPr="009D6319" w:rsidRDefault="002A59A0" w:rsidP="004953AB">
            <w:pPr>
              <w:ind w:left="298" w:hanging="297"/>
              <w:rPr>
                <w:bCs/>
                <w:sz w:val="12"/>
                <w:szCs w:val="12"/>
                <w:lang w:val="en-US"/>
              </w:rPr>
            </w:pPr>
          </w:p>
          <w:p w:rsidR="002A59A0" w:rsidRPr="009D6319" w:rsidRDefault="002A59A0" w:rsidP="004953AB">
            <w:pPr>
              <w:tabs>
                <w:tab w:val="left" w:pos="520"/>
                <w:tab w:val="center" w:pos="2195"/>
                <w:tab w:val="left" w:pos="3170"/>
              </w:tabs>
              <w:rPr>
                <w:b/>
                <w:sz w:val="12"/>
                <w:szCs w:val="12"/>
                <w:lang w:val="en-US"/>
              </w:rPr>
            </w:pPr>
            <w:r w:rsidRPr="009D6319">
              <w:rPr>
                <w:b/>
                <w:sz w:val="12"/>
                <w:lang w:val="en-US"/>
              </w:rPr>
              <w:tab/>
            </w:r>
            <w:r w:rsidRPr="009D6319">
              <w:rPr>
                <w:b/>
                <w:sz w:val="12"/>
                <w:lang w:val="sq-AL"/>
              </w:rPr>
              <w:t xml:space="preserve">Aeroplane   </w:t>
            </w:r>
            <w:r w:rsidR="00D512BD" w:rsidRPr="00D512BD">
              <w:rPr>
                <w:noProof/>
                <w:lang w:val="sq-AL"/>
              </w:rPr>
            </w:r>
            <w:r w:rsidR="00D512BD" w:rsidRPr="00D512BD">
              <w:rPr>
                <w:noProof/>
                <w:lang w:val="sq-AL"/>
              </w:rPr>
              <w:pict>
                <v:shapetype id="_x0000_t202" coordsize="21600,21600" o:spt="202" path="m,l,21600r21600,l21600,xe">
                  <v:stroke joinstyle="miter"/>
                  <v:path gradientshapeok="t" o:connecttype="rect"/>
                </v:shapetype>
                <v:shape id="Text Box 9" o:spid="_x0000_s1032"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ZZDwIAACo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">
                  <v:textbox>
                    <w:txbxContent>
                      <w:p w:rsidR="004953AB" w:rsidRDefault="004953AB" w:rsidP="002A59A0"/>
                    </w:txbxContent>
                  </v:textbox>
                  <w10:wrap type="none"/>
                  <w10:anchorlock/>
                </v:shape>
              </w:pict>
            </w:r>
            <w:r w:rsidRPr="009D6319">
              <w:rPr>
                <w:b/>
                <w:sz w:val="12"/>
                <w:lang w:val="sq-AL"/>
              </w:rPr>
              <w:tab/>
              <w:t xml:space="preserve">Ship  </w:t>
            </w:r>
            <w:r w:rsidR="00D512BD" w:rsidRPr="00D512BD">
              <w:rPr>
                <w:noProof/>
                <w:lang w:val="sq-AL"/>
              </w:rPr>
            </w:r>
            <w:r w:rsidR="00D512BD" w:rsidRPr="00D512BD">
              <w:rPr>
                <w:noProof/>
                <w:lang w:val="sq-AL"/>
              </w:rPr>
              <w:pict>
                <v:shape id="Text Box 8" o:spid="_x0000_s1031"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anEg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">
                  <v:textbox>
                    <w:txbxContent>
                      <w:p w:rsidR="004953AB" w:rsidRDefault="004953AB" w:rsidP="002A59A0"/>
                    </w:txbxContent>
                  </v:textbox>
                  <w10:wrap type="none"/>
                  <w10:anchorlock/>
                </v:shape>
              </w:pict>
            </w:r>
            <w:r w:rsidRPr="009D6319">
              <w:rPr>
                <w:b/>
                <w:sz w:val="12"/>
                <w:lang w:val="sq-AL"/>
              </w:rPr>
              <w:t xml:space="preserve"> </w:t>
            </w:r>
            <w:r w:rsidRPr="009D6319">
              <w:rPr>
                <w:b/>
                <w:sz w:val="12"/>
                <w:lang w:val="sq-AL"/>
              </w:rPr>
              <w:tab/>
              <w:t xml:space="preserve">Railway wagon    </w:t>
            </w:r>
            <w:r w:rsidR="00D512BD" w:rsidRPr="00D512BD">
              <w:rPr>
                <w:noProof/>
                <w:lang w:val="sq-AL"/>
              </w:rPr>
            </w:r>
            <w:r w:rsidR="00D512BD" w:rsidRPr="00D512BD">
              <w:rPr>
                <w:noProof/>
                <w:lang w:val="sq-AL"/>
              </w:rPr>
              <w:pict>
                <v:shape id="Text Box 7" o:spid="_x0000_s1030"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XhJFA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">
                  <v:textbox>
                    <w:txbxContent>
                      <w:p w:rsidR="004953AB" w:rsidRDefault="004953AB" w:rsidP="002A59A0"/>
                    </w:txbxContent>
                  </v:textbox>
                  <w10:wrap type="none"/>
                  <w10:anchorlock/>
                </v:shape>
              </w:pict>
            </w:r>
          </w:p>
          <w:p w:rsidR="002A59A0" w:rsidRPr="009D6319" w:rsidRDefault="002A59A0" w:rsidP="004953AB">
            <w:pPr>
              <w:tabs>
                <w:tab w:val="left" w:pos="582"/>
                <w:tab w:val="center" w:pos="2142"/>
                <w:tab w:val="left" w:pos="3170"/>
              </w:tabs>
              <w:rPr>
                <w:sz w:val="12"/>
                <w:szCs w:val="12"/>
                <w:lang w:val="en-US"/>
              </w:rPr>
            </w:pPr>
            <w:r w:rsidRPr="009D6319">
              <w:rPr>
                <w:sz w:val="12"/>
                <w:lang w:val="en-US"/>
              </w:rPr>
              <w:tab/>
            </w:r>
            <w:r w:rsidRPr="009D6319">
              <w:rPr>
                <w:sz w:val="12"/>
                <w:lang w:val="sq-AL"/>
              </w:rPr>
              <w:t>Aeroplan</w:t>
            </w:r>
            <w:r w:rsidR="00DD046C" w:rsidRPr="00DD046C">
              <w:rPr>
                <w:b/>
                <w:sz w:val="12"/>
                <w:lang w:val="en-US"/>
              </w:rPr>
              <w:t xml:space="preserve">                          </w:t>
            </w:r>
            <w:r w:rsidRPr="009D6319">
              <w:rPr>
                <w:sz w:val="12"/>
                <w:lang w:val="sq-AL"/>
              </w:rPr>
              <w:t>Anije</w:t>
            </w:r>
            <w:r w:rsidRPr="009D6319">
              <w:rPr>
                <w:sz w:val="12"/>
                <w:lang w:val="sq-AL"/>
              </w:rPr>
              <w:tab/>
              <w:t>Hekurudhe</w:t>
            </w:r>
          </w:p>
          <w:p w:rsidR="002A59A0" w:rsidRPr="009D6319" w:rsidRDefault="002A59A0" w:rsidP="004953AB">
            <w:pPr>
              <w:tabs>
                <w:tab w:val="left" w:pos="520"/>
                <w:tab w:val="center" w:pos="2082"/>
                <w:tab w:val="left" w:pos="3170"/>
              </w:tabs>
              <w:rPr>
                <w:bCs/>
                <w:sz w:val="12"/>
                <w:szCs w:val="12"/>
                <w:lang w:val="en-US"/>
              </w:rPr>
            </w:pPr>
            <w:r w:rsidRPr="009D6319">
              <w:rPr>
                <w:sz w:val="12"/>
                <w:lang w:val="en-US"/>
              </w:rPr>
              <w:tab/>
            </w:r>
            <w:r w:rsidRPr="009D6319">
              <w:rPr>
                <w:sz w:val="12"/>
              </w:rPr>
              <w:t>Αεροσκάφος</w:t>
            </w:r>
            <w:r w:rsidR="00DD046C">
              <w:rPr>
                <w:sz w:val="12"/>
                <w:lang w:val="en-US"/>
              </w:rPr>
              <w:t xml:space="preserve">   </w:t>
            </w:r>
            <w:r w:rsidR="00DD046C" w:rsidRPr="006177FE">
              <w:rPr>
                <w:sz w:val="12"/>
                <w:lang w:val="en-US"/>
              </w:rPr>
              <w:t xml:space="preserve">                   </w:t>
            </w:r>
            <w:r w:rsidR="00DD046C">
              <w:rPr>
                <w:sz w:val="12"/>
              </w:rPr>
              <w:t>Πλοίο</w:t>
            </w:r>
            <w:r w:rsidRPr="009D6319">
              <w:rPr>
                <w:sz w:val="12"/>
                <w:lang w:val="en-US"/>
              </w:rPr>
              <w:tab/>
            </w:r>
            <w:r w:rsidRPr="009D6319">
              <w:rPr>
                <w:sz w:val="12"/>
              </w:rPr>
              <w:t>Σιδηροδρομικό</w:t>
            </w:r>
            <w:r w:rsidRPr="009D6319">
              <w:rPr>
                <w:sz w:val="12"/>
                <w:lang w:val="en-US"/>
              </w:rPr>
              <w:t xml:space="preserve"> </w:t>
            </w:r>
            <w:r w:rsidRPr="009D6319">
              <w:rPr>
                <w:sz w:val="12"/>
              </w:rPr>
              <w:t>βαγόνι</w:t>
            </w:r>
            <w:r w:rsidRPr="009D6319">
              <w:rPr>
                <w:sz w:val="12"/>
                <w:lang w:val="en-US"/>
              </w:rPr>
              <w:t xml:space="preserve">    </w:t>
            </w:r>
          </w:p>
          <w:p w:rsidR="002A59A0" w:rsidRPr="009D6319" w:rsidRDefault="002A59A0" w:rsidP="004953AB">
            <w:pPr>
              <w:tabs>
                <w:tab w:val="left" w:pos="900"/>
                <w:tab w:val="center" w:pos="2198"/>
                <w:tab w:val="left" w:pos="3170"/>
              </w:tabs>
              <w:rPr>
                <w:b/>
                <w:sz w:val="12"/>
                <w:szCs w:val="12"/>
                <w:lang w:val="en-US"/>
              </w:rPr>
            </w:pPr>
          </w:p>
          <w:p w:rsidR="002A59A0" w:rsidRPr="009D6319" w:rsidRDefault="002A59A0" w:rsidP="004953AB">
            <w:pPr>
              <w:tabs>
                <w:tab w:val="left" w:pos="900"/>
                <w:tab w:val="left" w:pos="2900"/>
              </w:tabs>
              <w:rPr>
                <w:b/>
                <w:sz w:val="12"/>
                <w:szCs w:val="12"/>
                <w:lang w:val="en-US"/>
              </w:rPr>
            </w:pPr>
            <w:r w:rsidRPr="009D6319">
              <w:rPr>
                <w:b/>
                <w:sz w:val="12"/>
                <w:lang w:val="sq-AL"/>
              </w:rPr>
              <w:tab/>
              <w:t xml:space="preserve">Road vehicle  </w:t>
            </w:r>
            <w:r w:rsidR="00D512BD" w:rsidRPr="00D512BD">
              <w:rPr>
                <w:b/>
                <w:noProof/>
                <w:sz w:val="12"/>
                <w:lang w:val="sq-AL"/>
              </w:rPr>
            </w:r>
            <w:r w:rsidR="00D512BD">
              <w:rPr>
                <w:b/>
                <w:noProof/>
                <w:sz w:val="12"/>
                <w:lang w:val="sq-AL"/>
              </w:rPr>
              <w:pict>
                <v:shape id="Text Box 6" o:spid="_x0000_s1029"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">
                  <v:textbox>
                    <w:txbxContent>
                      <w:p w:rsidR="004953AB" w:rsidRDefault="004953AB" w:rsidP="002A59A0"/>
                    </w:txbxContent>
                  </v:textbox>
                  <w10:wrap type="none"/>
                  <w10:anchorlock/>
                </v:shape>
              </w:pict>
            </w:r>
            <w:r w:rsidRPr="009D6319">
              <w:rPr>
                <w:b/>
                <w:sz w:val="12"/>
                <w:lang w:val="sq-AL"/>
              </w:rPr>
              <w:t xml:space="preserve">  </w:t>
            </w:r>
            <w:r w:rsidRPr="009D6319">
              <w:rPr>
                <w:b/>
                <w:sz w:val="12"/>
                <w:lang w:val="sq-AL"/>
              </w:rPr>
              <w:tab/>
              <w:t xml:space="preserve">Other   </w:t>
            </w:r>
            <w:r w:rsidR="00D512BD" w:rsidRPr="00D512BD">
              <w:rPr>
                <w:b/>
                <w:noProof/>
                <w:sz w:val="12"/>
                <w:lang w:val="sq-AL"/>
              </w:rPr>
            </w:r>
            <w:r w:rsidR="00D512BD">
              <w:rPr>
                <w:b/>
                <w:noProof/>
                <w:sz w:val="12"/>
                <w:lang w:val="sq-AL"/>
              </w:rPr>
              <w:pict>
                <v:shape id="Text Box 5" o:spid="_x0000_s1028"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FA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">
                  <v:textbox>
                    <w:txbxContent>
                      <w:p w:rsidR="004953AB" w:rsidRDefault="004953AB" w:rsidP="002A59A0"/>
                    </w:txbxContent>
                  </v:textbox>
                  <w10:wrap type="none"/>
                  <w10:anchorlock/>
                </v:shape>
              </w:pict>
            </w:r>
          </w:p>
          <w:p w:rsidR="002A59A0" w:rsidRPr="009D6319" w:rsidRDefault="002A59A0" w:rsidP="004953AB">
            <w:pPr>
              <w:tabs>
                <w:tab w:val="left" w:pos="900"/>
                <w:tab w:val="left" w:pos="2900"/>
              </w:tabs>
              <w:rPr>
                <w:sz w:val="12"/>
                <w:szCs w:val="12"/>
                <w:lang w:val="en-US"/>
              </w:rPr>
            </w:pPr>
            <w:r w:rsidRPr="009D6319">
              <w:rPr>
                <w:b/>
                <w:sz w:val="12"/>
                <w:lang w:val="sq-AL"/>
              </w:rPr>
              <w:tab/>
            </w:r>
            <w:r w:rsidRPr="009D6319">
              <w:rPr>
                <w:sz w:val="12"/>
                <w:lang w:val="sq-AL"/>
              </w:rPr>
              <w:t>Automjet</w:t>
            </w:r>
            <w:r w:rsidRPr="009D6319">
              <w:rPr>
                <w:b/>
                <w:sz w:val="12"/>
                <w:lang w:val="sq-AL"/>
              </w:rPr>
              <w:tab/>
            </w:r>
            <w:r w:rsidRPr="009D6319">
              <w:rPr>
                <w:sz w:val="12"/>
                <w:lang w:val="sq-AL"/>
              </w:rPr>
              <w:t>Tjeter</w:t>
            </w:r>
          </w:p>
          <w:p w:rsidR="002A59A0" w:rsidRPr="009D6319" w:rsidRDefault="002A59A0" w:rsidP="004953AB">
            <w:pPr>
              <w:tabs>
                <w:tab w:val="left" w:pos="900"/>
                <w:tab w:val="left" w:pos="2900"/>
              </w:tabs>
              <w:rPr>
                <w:bCs/>
                <w:sz w:val="12"/>
                <w:szCs w:val="12"/>
                <w:lang w:val="en-US"/>
              </w:rPr>
            </w:pPr>
            <w:r w:rsidRPr="009D6319">
              <w:rPr>
                <w:sz w:val="12"/>
                <w:lang w:val="en-US"/>
              </w:rPr>
              <w:tab/>
            </w:r>
            <w:r w:rsidRPr="009D6319">
              <w:rPr>
                <w:sz w:val="12"/>
              </w:rPr>
              <w:t>Οδικό</w:t>
            </w:r>
            <w:r w:rsidRPr="009D6319">
              <w:rPr>
                <w:sz w:val="12"/>
                <w:lang w:val="en-US"/>
              </w:rPr>
              <w:t xml:space="preserve"> </w:t>
            </w:r>
            <w:r w:rsidRPr="009D6319">
              <w:rPr>
                <w:sz w:val="12"/>
              </w:rPr>
              <w:t>όχημα</w:t>
            </w:r>
            <w:r w:rsidRPr="009D6319">
              <w:rPr>
                <w:sz w:val="12"/>
                <w:lang w:val="en-US"/>
              </w:rPr>
              <w:t xml:space="preserve">    </w:t>
            </w:r>
            <w:r w:rsidRPr="009D6319">
              <w:rPr>
                <w:sz w:val="12"/>
                <w:lang w:val="en-US"/>
              </w:rPr>
              <w:tab/>
            </w:r>
            <w:r w:rsidRPr="009D6319">
              <w:rPr>
                <w:sz w:val="12"/>
              </w:rPr>
              <w:t>Άλλο</w:t>
            </w:r>
          </w:p>
          <w:p w:rsidR="002A59A0" w:rsidRPr="009D6319" w:rsidRDefault="002A59A0" w:rsidP="004953AB">
            <w:pPr>
              <w:tabs>
                <w:tab w:val="left" w:pos="900"/>
                <w:tab w:val="left" w:pos="2900"/>
              </w:tabs>
              <w:rPr>
                <w:b/>
                <w:sz w:val="12"/>
                <w:szCs w:val="12"/>
                <w:lang w:val="en-US"/>
              </w:rPr>
            </w:pPr>
          </w:p>
          <w:p w:rsidR="002A59A0" w:rsidRPr="009D6319" w:rsidRDefault="002A59A0" w:rsidP="004953AB">
            <w:pPr>
              <w:tabs>
                <w:tab w:val="left" w:pos="520"/>
                <w:tab w:val="center" w:pos="2195"/>
                <w:tab w:val="left" w:pos="3170"/>
              </w:tabs>
              <w:rPr>
                <w:b/>
                <w:sz w:val="12"/>
                <w:szCs w:val="12"/>
                <w:lang w:val="en-US"/>
              </w:rPr>
            </w:pPr>
            <w:r w:rsidRPr="009D6319">
              <w:rPr>
                <w:b/>
                <w:sz w:val="12"/>
                <w:lang w:val="sq-AL"/>
              </w:rPr>
              <w:t>Identification :</w:t>
            </w:r>
          </w:p>
          <w:p w:rsidR="002A59A0" w:rsidRPr="009D6319" w:rsidRDefault="002A59A0" w:rsidP="004953AB">
            <w:pPr>
              <w:tabs>
                <w:tab w:val="left" w:pos="520"/>
                <w:tab w:val="center" w:pos="2195"/>
                <w:tab w:val="left" w:pos="3170"/>
              </w:tabs>
              <w:rPr>
                <w:sz w:val="12"/>
                <w:szCs w:val="12"/>
                <w:lang w:val="en-US"/>
              </w:rPr>
            </w:pPr>
            <w:r w:rsidRPr="009D6319">
              <w:rPr>
                <w:sz w:val="12"/>
                <w:lang w:val="sq-AL"/>
              </w:rPr>
              <w:t>Identifikimi</w:t>
            </w:r>
          </w:p>
          <w:p w:rsidR="002A59A0" w:rsidRPr="009D6319" w:rsidRDefault="002A59A0" w:rsidP="004953AB">
            <w:pPr>
              <w:tabs>
                <w:tab w:val="left" w:pos="520"/>
                <w:tab w:val="center" w:pos="2195"/>
                <w:tab w:val="left" w:pos="3170"/>
              </w:tabs>
              <w:rPr>
                <w:bCs/>
                <w:sz w:val="12"/>
                <w:szCs w:val="12"/>
                <w:lang w:val="en-US"/>
              </w:rPr>
            </w:pPr>
            <w:r w:rsidRPr="009D6319">
              <w:rPr>
                <w:sz w:val="12"/>
              </w:rPr>
              <w:t>Ταυτοποίηση</w:t>
            </w:r>
          </w:p>
          <w:p w:rsidR="002A59A0" w:rsidRPr="009D6319" w:rsidRDefault="002A59A0" w:rsidP="004953AB">
            <w:pPr>
              <w:tabs>
                <w:tab w:val="left" w:pos="520"/>
                <w:tab w:val="center" w:pos="2195"/>
                <w:tab w:val="left" w:pos="3170"/>
              </w:tabs>
              <w:rPr>
                <w:sz w:val="12"/>
                <w:szCs w:val="12"/>
                <w:lang w:val="en-US"/>
              </w:rPr>
            </w:pPr>
            <w:r w:rsidRPr="009D6319">
              <w:rPr>
                <w:b/>
                <w:sz w:val="12"/>
                <w:lang w:val="sq-AL"/>
              </w:rPr>
              <w:t xml:space="preserve">Documentary reference  :                                                                                                               </w:t>
            </w:r>
            <w:r w:rsidRPr="009D6319">
              <w:rPr>
                <w:sz w:val="12"/>
                <w:lang w:val="sq-AL"/>
              </w:rPr>
              <w:t>Dokumenti i referimit</w:t>
            </w:r>
          </w:p>
          <w:p w:rsidR="002A59A0" w:rsidRPr="009D6319" w:rsidRDefault="002A59A0" w:rsidP="004953AB">
            <w:pPr>
              <w:tabs>
                <w:tab w:val="left" w:pos="520"/>
                <w:tab w:val="center" w:pos="2195"/>
                <w:tab w:val="left" w:pos="3170"/>
              </w:tabs>
              <w:rPr>
                <w:bCs/>
                <w:sz w:val="12"/>
                <w:szCs w:val="12"/>
              </w:rPr>
            </w:pPr>
            <w:r w:rsidRPr="009D6319">
              <w:rPr>
                <w:sz w:val="12"/>
              </w:rPr>
              <w:t>Αναφορά εγγράφου</w:t>
            </w:r>
          </w:p>
        </w:tc>
        <w:tc>
          <w:tcPr>
            <w:tcW w:w="4863" w:type="dxa"/>
            <w:gridSpan w:val="6"/>
            <w:tcBorders>
              <w:bottom w:val="single" w:sz="4" w:space="0" w:color="auto"/>
            </w:tcBorders>
          </w:tcPr>
          <w:p w:rsidR="002A59A0" w:rsidRPr="009D6319" w:rsidRDefault="002A59A0" w:rsidP="004953AB">
            <w:pPr>
              <w:ind w:left="248" w:hanging="248"/>
              <w:rPr>
                <w:sz w:val="12"/>
                <w:szCs w:val="12"/>
                <w:lang w:val="en-US"/>
              </w:rPr>
            </w:pPr>
            <w:r w:rsidRPr="009D6319">
              <w:rPr>
                <w:b/>
                <w:sz w:val="12"/>
                <w:lang w:val="sq-AL"/>
              </w:rPr>
              <w:t xml:space="preserve">I.16.Entry BIP in Albania                                                                                                                                                     </w:t>
            </w:r>
            <w:r w:rsidRPr="009D6319">
              <w:rPr>
                <w:sz w:val="12"/>
                <w:lang w:val="sq-AL"/>
              </w:rPr>
              <w:t>PKK</w:t>
            </w:r>
            <w:r w:rsidRPr="009D6319">
              <w:rPr>
                <w:b/>
                <w:sz w:val="12"/>
                <w:lang w:val="sq-AL"/>
              </w:rPr>
              <w:t xml:space="preserve"> </w:t>
            </w:r>
            <w:r w:rsidRPr="009D6319">
              <w:rPr>
                <w:sz w:val="12"/>
                <w:lang w:val="sq-AL"/>
              </w:rPr>
              <w:t>e hyrjes ne Shqiperi</w:t>
            </w:r>
          </w:p>
          <w:p w:rsidR="002A59A0" w:rsidRPr="009D6319" w:rsidRDefault="002A59A0" w:rsidP="004953AB">
            <w:pPr>
              <w:ind w:left="248" w:hanging="248"/>
              <w:rPr>
                <w:bCs/>
                <w:sz w:val="12"/>
                <w:szCs w:val="12"/>
              </w:rPr>
            </w:pPr>
            <w:r w:rsidRPr="009D6319">
              <w:rPr>
                <w:b/>
                <w:sz w:val="12"/>
                <w:lang w:val="en-US"/>
              </w:rPr>
              <w:tab/>
            </w:r>
            <w:r w:rsidRPr="009D6319">
              <w:rPr>
                <w:sz w:val="12"/>
              </w:rPr>
              <w:t>Συνοριακός σταθμός ελέγχου εισόδου στην Αλβανία</w:t>
            </w:r>
          </w:p>
          <w:p w:rsidR="002A59A0" w:rsidRPr="009D6319" w:rsidRDefault="002A59A0" w:rsidP="004953AB">
            <w:pPr>
              <w:shd w:val="clear" w:color="auto" w:fill="FFFFFF"/>
              <w:tabs>
                <w:tab w:val="left" w:pos="3030"/>
              </w:tabs>
              <w:rPr>
                <w:sz w:val="12"/>
                <w:szCs w:val="12"/>
              </w:rPr>
            </w:pPr>
            <w:r w:rsidRPr="009D6319">
              <w:rPr>
                <w:b/>
                <w:sz w:val="12"/>
              </w:rPr>
              <w:tab/>
            </w:r>
          </w:p>
          <w:p w:rsidR="002A59A0" w:rsidRPr="009D6319" w:rsidRDefault="002A59A0" w:rsidP="004953AB">
            <w:pPr>
              <w:shd w:val="clear" w:color="auto" w:fill="FFFFFF"/>
              <w:tabs>
                <w:tab w:val="left" w:pos="3030"/>
              </w:tabs>
              <w:rPr>
                <w:b/>
                <w:sz w:val="12"/>
                <w:szCs w:val="12"/>
              </w:rPr>
            </w:pPr>
            <w:r w:rsidRPr="009D6319">
              <w:rPr>
                <w:sz w:val="12"/>
              </w:rPr>
              <w:t xml:space="preserve"> </w:t>
            </w:r>
          </w:p>
        </w:tc>
      </w:tr>
      <w:tr w:rsidR="009D6319" w:rsidRPr="009D6319" w:rsidTr="00DD046C">
        <w:trPr>
          <w:gridBefore w:val="1"/>
          <w:wBefore w:w="431" w:type="dxa"/>
          <w:cantSplit/>
          <w:trHeight w:val="1552"/>
        </w:trPr>
        <w:tc>
          <w:tcPr>
            <w:tcW w:w="5149" w:type="dxa"/>
            <w:gridSpan w:val="6"/>
            <w:vMerge/>
            <w:tcBorders>
              <w:bottom w:val="single" w:sz="4" w:space="0" w:color="auto"/>
            </w:tcBorders>
          </w:tcPr>
          <w:p w:rsidR="002A59A0" w:rsidRPr="009D6319" w:rsidRDefault="002A59A0" w:rsidP="004953AB">
            <w:pPr>
              <w:rPr>
                <w:b/>
                <w:sz w:val="12"/>
                <w:szCs w:val="12"/>
                <w:lang w:val="sq-AL"/>
              </w:rPr>
            </w:pPr>
          </w:p>
        </w:tc>
        <w:tc>
          <w:tcPr>
            <w:tcW w:w="4863" w:type="dxa"/>
            <w:gridSpan w:val="6"/>
            <w:tcBorders>
              <w:bottom w:val="single" w:sz="4" w:space="0" w:color="auto"/>
              <w:tr2bl w:val="single" w:sz="4" w:space="0" w:color="auto"/>
            </w:tcBorders>
          </w:tcPr>
          <w:p w:rsidR="002A59A0" w:rsidRPr="009D6319" w:rsidRDefault="002A59A0" w:rsidP="004953AB">
            <w:pPr>
              <w:rPr>
                <w:b/>
                <w:sz w:val="12"/>
                <w:szCs w:val="12"/>
              </w:rPr>
            </w:pPr>
            <w:r w:rsidRPr="009D6319">
              <w:rPr>
                <w:b/>
                <w:sz w:val="12"/>
              </w:rPr>
              <w:t xml:space="preserve">I.17. </w:t>
            </w:r>
          </w:p>
          <w:p w:rsidR="002A59A0" w:rsidRPr="009D6319" w:rsidRDefault="002A59A0" w:rsidP="004953AB">
            <w:pPr>
              <w:rPr>
                <w:b/>
                <w:sz w:val="12"/>
                <w:szCs w:val="12"/>
                <w:lang w:val="sq-AL"/>
              </w:rPr>
            </w:pPr>
          </w:p>
        </w:tc>
      </w:tr>
      <w:tr w:rsidR="009D6319" w:rsidRPr="009D6319" w:rsidTr="004953AB">
        <w:trPr>
          <w:gridBefore w:val="1"/>
          <w:wBefore w:w="431" w:type="dxa"/>
          <w:trHeight w:val="344"/>
        </w:trPr>
        <w:tc>
          <w:tcPr>
            <w:tcW w:w="5866" w:type="dxa"/>
            <w:gridSpan w:val="7"/>
            <w:tcBorders>
              <w:bottom w:val="nil"/>
            </w:tcBorders>
          </w:tcPr>
          <w:p w:rsidR="002A59A0" w:rsidRPr="009D6319" w:rsidRDefault="002A59A0" w:rsidP="004953AB">
            <w:pPr>
              <w:rPr>
                <w:b/>
                <w:sz w:val="12"/>
                <w:szCs w:val="12"/>
                <w:lang w:val="en-US"/>
              </w:rPr>
            </w:pPr>
            <w:r w:rsidRPr="009D6319">
              <w:rPr>
                <w:b/>
                <w:sz w:val="12"/>
                <w:lang w:val="sq-AL"/>
              </w:rPr>
              <w:lastRenderedPageBreak/>
              <w:t>I.18. Description of commodity</w:t>
            </w:r>
          </w:p>
          <w:p w:rsidR="002A59A0" w:rsidRPr="009D6319" w:rsidRDefault="002A59A0" w:rsidP="004953AB">
            <w:pPr>
              <w:ind w:left="181"/>
              <w:rPr>
                <w:sz w:val="12"/>
                <w:szCs w:val="12"/>
                <w:lang w:val="en-US"/>
              </w:rPr>
            </w:pPr>
            <w:r w:rsidRPr="009D6319">
              <w:rPr>
                <w:sz w:val="12"/>
                <w:lang w:val="sq-AL"/>
              </w:rPr>
              <w:t>Pershkrimi i mallit/artikullit</w:t>
            </w:r>
          </w:p>
          <w:p w:rsidR="002A59A0" w:rsidRPr="009D6319" w:rsidRDefault="002A59A0" w:rsidP="004953AB">
            <w:pPr>
              <w:ind w:left="181"/>
              <w:rPr>
                <w:bCs/>
                <w:sz w:val="12"/>
                <w:szCs w:val="12"/>
              </w:rPr>
            </w:pPr>
            <w:r w:rsidRPr="009D6319">
              <w:rPr>
                <w:sz w:val="12"/>
              </w:rPr>
              <w:t>Περιγραφή του εμπορεύματος</w:t>
            </w:r>
          </w:p>
        </w:tc>
        <w:tc>
          <w:tcPr>
            <w:tcW w:w="4146" w:type="dxa"/>
            <w:gridSpan w:val="5"/>
            <w:tcBorders>
              <w:bottom w:val="single" w:sz="4" w:space="0" w:color="auto"/>
            </w:tcBorders>
          </w:tcPr>
          <w:p w:rsidR="002A59A0" w:rsidRPr="009D6319" w:rsidRDefault="002A59A0" w:rsidP="004953AB">
            <w:pPr>
              <w:rPr>
                <w:b/>
                <w:sz w:val="12"/>
                <w:szCs w:val="12"/>
                <w:lang w:val="en-US"/>
              </w:rPr>
            </w:pPr>
            <w:r w:rsidRPr="009D6319">
              <w:rPr>
                <w:b/>
                <w:sz w:val="12"/>
                <w:lang w:val="sq-AL"/>
              </w:rPr>
              <w:t>I.19.  Commodity code (HS code)</w:t>
            </w:r>
          </w:p>
          <w:p w:rsidR="002A59A0" w:rsidRPr="009D6319" w:rsidRDefault="002A59A0" w:rsidP="004953AB">
            <w:pPr>
              <w:ind w:left="255"/>
              <w:rPr>
                <w:sz w:val="12"/>
                <w:szCs w:val="12"/>
                <w:lang w:val="en-US"/>
              </w:rPr>
            </w:pPr>
            <w:r w:rsidRPr="009D6319">
              <w:rPr>
                <w:sz w:val="12"/>
                <w:lang w:val="sq-AL"/>
              </w:rPr>
              <w:t>Kodi i mallit/artikullit (kodi HS)</w:t>
            </w:r>
          </w:p>
          <w:p w:rsidR="002A59A0" w:rsidRPr="009D6319" w:rsidRDefault="002A59A0" w:rsidP="004953AB">
            <w:pPr>
              <w:ind w:left="255"/>
              <w:rPr>
                <w:bCs/>
                <w:sz w:val="12"/>
                <w:szCs w:val="12"/>
              </w:rPr>
            </w:pPr>
            <w:r w:rsidRPr="009D6319">
              <w:rPr>
                <w:sz w:val="12"/>
              </w:rPr>
              <w:t xml:space="preserve">Κωδικός εμπορεύματος (κωδικός </w:t>
            </w:r>
            <w:r w:rsidR="00A928D8" w:rsidRPr="009D6319">
              <w:rPr>
                <w:sz w:val="12"/>
                <w:lang w:val="en-US"/>
              </w:rPr>
              <w:t>HS</w:t>
            </w:r>
            <w:r w:rsidRPr="009D6319">
              <w:rPr>
                <w:sz w:val="12"/>
              </w:rPr>
              <w:t>)</w:t>
            </w:r>
          </w:p>
        </w:tc>
      </w:tr>
      <w:tr w:rsidR="009D6319" w:rsidRPr="009D6319" w:rsidTr="002A59A0">
        <w:trPr>
          <w:gridBefore w:val="1"/>
          <w:wBefore w:w="431" w:type="dxa"/>
          <w:trHeight w:val="348"/>
        </w:trPr>
        <w:tc>
          <w:tcPr>
            <w:tcW w:w="7292" w:type="dxa"/>
            <w:gridSpan w:val="9"/>
            <w:tcBorders>
              <w:top w:val="nil"/>
              <w:bottom w:val="single" w:sz="4" w:space="0" w:color="auto"/>
            </w:tcBorders>
          </w:tcPr>
          <w:p w:rsidR="002A59A0" w:rsidRPr="009D6319" w:rsidRDefault="002A59A0" w:rsidP="004953AB">
            <w:pPr>
              <w:rPr>
                <w:b/>
                <w:sz w:val="12"/>
                <w:szCs w:val="12"/>
                <w:lang w:val="sq-AL"/>
              </w:rPr>
            </w:pPr>
          </w:p>
        </w:tc>
        <w:tc>
          <w:tcPr>
            <w:tcW w:w="2720" w:type="dxa"/>
            <w:gridSpan w:val="3"/>
          </w:tcPr>
          <w:p w:rsidR="004953AB" w:rsidRDefault="002A59A0" w:rsidP="00DD046C">
            <w:pPr>
              <w:ind w:left="269" w:hanging="269"/>
              <w:rPr>
                <w:sz w:val="12"/>
              </w:rPr>
            </w:pPr>
            <w:r w:rsidRPr="009D6319">
              <w:rPr>
                <w:b/>
                <w:sz w:val="12"/>
                <w:lang w:val="sq-AL"/>
              </w:rPr>
              <w:t xml:space="preserve">I.20. Quantity                                                        </w:t>
            </w:r>
            <w:r w:rsidRPr="009D6319">
              <w:rPr>
                <w:sz w:val="12"/>
                <w:lang w:val="sq-AL"/>
              </w:rPr>
              <w:t>Sasia</w:t>
            </w:r>
          </w:p>
          <w:p w:rsidR="002A59A0" w:rsidRPr="00DD046C" w:rsidRDefault="004953AB" w:rsidP="00DD046C">
            <w:pPr>
              <w:ind w:left="269" w:hanging="269"/>
              <w:rPr>
                <w:sz w:val="12"/>
                <w:szCs w:val="12"/>
              </w:rPr>
            </w:pPr>
            <w:r>
              <w:rPr>
                <w:sz w:val="12"/>
              </w:rPr>
              <w:t xml:space="preserve">       </w:t>
            </w:r>
            <w:r w:rsidR="00DD046C">
              <w:rPr>
                <w:sz w:val="12"/>
              </w:rPr>
              <w:t xml:space="preserve"> Ποσότητα</w:t>
            </w:r>
            <w:r w:rsidR="002A59A0" w:rsidRPr="009D6319">
              <w:rPr>
                <w:b/>
                <w:sz w:val="12"/>
              </w:rPr>
              <w:tab/>
            </w:r>
          </w:p>
        </w:tc>
      </w:tr>
      <w:tr w:rsidR="009D6319" w:rsidRPr="009D6319" w:rsidTr="002A59A0">
        <w:trPr>
          <w:gridBefore w:val="1"/>
          <w:wBefore w:w="431" w:type="dxa"/>
          <w:trHeight w:val="511"/>
        </w:trPr>
        <w:tc>
          <w:tcPr>
            <w:tcW w:w="7292" w:type="dxa"/>
            <w:gridSpan w:val="9"/>
            <w:tcBorders>
              <w:tr2bl w:val="single" w:sz="4" w:space="0" w:color="auto"/>
            </w:tcBorders>
          </w:tcPr>
          <w:p w:rsidR="002A59A0" w:rsidRPr="009D6319" w:rsidRDefault="002A59A0" w:rsidP="004953AB">
            <w:pPr>
              <w:rPr>
                <w:b/>
                <w:sz w:val="12"/>
                <w:szCs w:val="12"/>
              </w:rPr>
            </w:pPr>
            <w:r w:rsidRPr="009D6319">
              <w:rPr>
                <w:b/>
                <w:sz w:val="12"/>
              </w:rPr>
              <w:t xml:space="preserve">I.21. </w:t>
            </w:r>
          </w:p>
        </w:tc>
        <w:tc>
          <w:tcPr>
            <w:tcW w:w="2720" w:type="dxa"/>
            <w:gridSpan w:val="3"/>
          </w:tcPr>
          <w:p w:rsidR="002A59A0" w:rsidRPr="009D6319" w:rsidRDefault="002A59A0" w:rsidP="004953AB">
            <w:pPr>
              <w:ind w:left="269" w:hanging="269"/>
              <w:rPr>
                <w:sz w:val="12"/>
                <w:szCs w:val="12"/>
                <w:lang w:val="en-US"/>
              </w:rPr>
            </w:pPr>
            <w:r w:rsidRPr="009D6319">
              <w:rPr>
                <w:b/>
                <w:sz w:val="12"/>
                <w:lang w:val="sq-AL"/>
              </w:rPr>
              <w:t xml:space="preserve">I.22. Number of packages                                     </w:t>
            </w:r>
            <w:r w:rsidRPr="009D6319">
              <w:rPr>
                <w:sz w:val="12"/>
                <w:lang w:val="sq-AL"/>
              </w:rPr>
              <w:t>Numri i pakove</w:t>
            </w:r>
          </w:p>
          <w:p w:rsidR="002A59A0" w:rsidRPr="009D6319" w:rsidRDefault="002A59A0" w:rsidP="004953AB">
            <w:pPr>
              <w:ind w:left="269" w:hanging="269"/>
              <w:rPr>
                <w:bCs/>
                <w:sz w:val="12"/>
                <w:szCs w:val="12"/>
              </w:rPr>
            </w:pPr>
            <w:r w:rsidRPr="009D6319">
              <w:rPr>
                <w:sz w:val="12"/>
                <w:lang w:val="en-US"/>
              </w:rPr>
              <w:tab/>
            </w:r>
            <w:r w:rsidRPr="009D6319">
              <w:rPr>
                <w:sz w:val="12"/>
              </w:rPr>
              <w:t xml:space="preserve">Αριθμός </w:t>
            </w:r>
            <w:r w:rsidR="004953AB">
              <w:rPr>
                <w:sz w:val="12"/>
              </w:rPr>
              <w:t>συσκευασιών</w:t>
            </w:r>
          </w:p>
        </w:tc>
      </w:tr>
      <w:tr w:rsidR="009D6319" w:rsidRPr="009D6319" w:rsidTr="002A59A0">
        <w:trPr>
          <w:gridBefore w:val="1"/>
          <w:wBefore w:w="431" w:type="dxa"/>
          <w:trHeight w:val="395"/>
        </w:trPr>
        <w:tc>
          <w:tcPr>
            <w:tcW w:w="7292" w:type="dxa"/>
            <w:gridSpan w:val="9"/>
            <w:tcBorders>
              <w:bottom w:val="single" w:sz="4" w:space="0" w:color="auto"/>
            </w:tcBorders>
          </w:tcPr>
          <w:p w:rsidR="002A59A0" w:rsidRPr="009D6319" w:rsidRDefault="002A59A0" w:rsidP="004953AB">
            <w:pPr>
              <w:ind w:left="181" w:hanging="181"/>
              <w:rPr>
                <w:sz w:val="12"/>
                <w:szCs w:val="12"/>
                <w:lang w:val="en-US"/>
              </w:rPr>
            </w:pPr>
            <w:r w:rsidRPr="009D6319">
              <w:rPr>
                <w:b/>
                <w:sz w:val="12"/>
                <w:lang w:val="sq-AL"/>
              </w:rPr>
              <w:t xml:space="preserve">I.23. Identification of container/Seal number                                                                                                                                   </w:t>
            </w:r>
            <w:r w:rsidRPr="009D6319">
              <w:rPr>
                <w:sz w:val="12"/>
                <w:lang w:val="sq-AL"/>
              </w:rPr>
              <w:t>Identifikimi i kontenierit /numri i vules</w:t>
            </w:r>
          </w:p>
          <w:p w:rsidR="002A59A0" w:rsidRPr="009D6319" w:rsidRDefault="002A59A0" w:rsidP="004953AB">
            <w:pPr>
              <w:ind w:left="181" w:hanging="181"/>
              <w:rPr>
                <w:bCs/>
                <w:sz w:val="12"/>
                <w:szCs w:val="12"/>
              </w:rPr>
            </w:pPr>
            <w:r w:rsidRPr="009D6319">
              <w:rPr>
                <w:sz w:val="12"/>
                <w:lang w:val="en-US"/>
              </w:rPr>
              <w:tab/>
            </w:r>
            <w:r w:rsidRPr="009D6319">
              <w:rPr>
                <w:sz w:val="12"/>
              </w:rPr>
              <w:t>Αριθμός εμπορευματοκιβωτίου/Αριθμός σφραγίδας</w:t>
            </w:r>
          </w:p>
        </w:tc>
        <w:tc>
          <w:tcPr>
            <w:tcW w:w="2720" w:type="dxa"/>
            <w:gridSpan w:val="3"/>
            <w:tcBorders>
              <w:bottom w:val="single" w:sz="4" w:space="0" w:color="auto"/>
              <w:tr2bl w:val="single" w:sz="4" w:space="0" w:color="auto"/>
            </w:tcBorders>
          </w:tcPr>
          <w:p w:rsidR="002A59A0" w:rsidRPr="009D6319" w:rsidRDefault="002A59A0" w:rsidP="004953AB">
            <w:pPr>
              <w:rPr>
                <w:b/>
                <w:sz w:val="12"/>
                <w:szCs w:val="12"/>
              </w:rPr>
            </w:pPr>
            <w:r w:rsidRPr="009D6319">
              <w:rPr>
                <w:b/>
                <w:sz w:val="12"/>
              </w:rPr>
              <w:t xml:space="preserve">I.24. </w:t>
            </w:r>
          </w:p>
        </w:tc>
      </w:tr>
      <w:tr w:rsidR="009D6319" w:rsidRPr="009D6319" w:rsidTr="002A59A0">
        <w:trPr>
          <w:gridBefore w:val="1"/>
          <w:wBefore w:w="431" w:type="dxa"/>
          <w:trHeight w:val="224"/>
        </w:trPr>
        <w:tc>
          <w:tcPr>
            <w:tcW w:w="10012" w:type="dxa"/>
            <w:gridSpan w:val="12"/>
            <w:tcBorders>
              <w:bottom w:val="nil"/>
            </w:tcBorders>
          </w:tcPr>
          <w:p w:rsidR="002A59A0" w:rsidRPr="009D6319" w:rsidRDefault="002A59A0" w:rsidP="004953AB">
            <w:pPr>
              <w:ind w:left="361" w:hanging="360"/>
              <w:rPr>
                <w:noProof/>
                <w:sz w:val="12"/>
                <w:szCs w:val="12"/>
                <w:lang w:val="en-US"/>
              </w:rPr>
            </w:pPr>
            <w:r w:rsidRPr="009D6319">
              <w:rPr>
                <w:b/>
                <w:sz w:val="12"/>
                <w:lang w:val="sq-AL"/>
              </w:rPr>
              <w:t>I.25.</w:t>
            </w:r>
            <w:r w:rsidRPr="009D6319">
              <w:rPr>
                <w:b/>
                <w:lang w:val="sq-AL"/>
              </w:rPr>
              <w:t xml:space="preserve"> </w:t>
            </w:r>
            <w:r w:rsidRPr="009D6319">
              <w:rPr>
                <w:b/>
                <w:sz w:val="12"/>
                <w:lang w:val="sq-AL"/>
              </w:rPr>
              <w:t xml:space="preserve">Commodity  certified as :                                                                                                                                                                                                                                                   </w:t>
            </w:r>
            <w:r w:rsidRPr="009D6319">
              <w:rPr>
                <w:sz w:val="12"/>
                <w:lang w:val="sq-AL"/>
              </w:rPr>
              <w:t>Mall i</w:t>
            </w:r>
            <w:r w:rsidRPr="009D6319">
              <w:rPr>
                <w:b/>
                <w:sz w:val="12"/>
                <w:lang w:val="sq-AL"/>
              </w:rPr>
              <w:t xml:space="preserve"> </w:t>
            </w:r>
            <w:r w:rsidRPr="009D6319">
              <w:rPr>
                <w:sz w:val="12"/>
                <w:lang w:val="sq-AL"/>
              </w:rPr>
              <w:t>çertifikuar si:</w:t>
            </w:r>
          </w:p>
          <w:p w:rsidR="002A59A0" w:rsidRPr="009D6319" w:rsidRDefault="004953AB" w:rsidP="004953AB">
            <w:pPr>
              <w:ind w:left="361" w:hanging="360"/>
              <w:rPr>
                <w:bCs/>
                <w:sz w:val="12"/>
                <w:szCs w:val="12"/>
              </w:rPr>
            </w:pPr>
            <w:r w:rsidRPr="004953AB">
              <w:rPr>
                <w:sz w:val="12"/>
                <w:lang w:val="en-US"/>
              </w:rPr>
              <w:t xml:space="preserve">        </w:t>
            </w:r>
            <w:r w:rsidR="00DD046C">
              <w:rPr>
                <w:sz w:val="12"/>
              </w:rPr>
              <w:t xml:space="preserve">Πιστοποιημένο  </w:t>
            </w:r>
            <w:r w:rsidR="002A59A0" w:rsidRPr="009D6319">
              <w:rPr>
                <w:sz w:val="12"/>
              </w:rPr>
              <w:t>εμπόρευμα για:</w:t>
            </w:r>
          </w:p>
        </w:tc>
      </w:tr>
      <w:tr w:rsidR="009D6319" w:rsidRPr="009D6319" w:rsidTr="002A59A0">
        <w:trPr>
          <w:gridBefore w:val="1"/>
          <w:wBefore w:w="431" w:type="dxa"/>
          <w:trHeight w:val="351"/>
        </w:trPr>
        <w:tc>
          <w:tcPr>
            <w:tcW w:w="2269" w:type="dxa"/>
            <w:gridSpan w:val="3"/>
            <w:tcBorders>
              <w:top w:val="nil"/>
              <w:bottom w:val="nil"/>
              <w:right w:val="nil"/>
            </w:tcBorders>
          </w:tcPr>
          <w:p w:rsidR="002A59A0" w:rsidRPr="009D6319" w:rsidRDefault="002A59A0" w:rsidP="004953AB">
            <w:pPr>
              <w:jc w:val="center"/>
              <w:rPr>
                <w:sz w:val="12"/>
                <w:szCs w:val="12"/>
                <w:lang w:val="sq-AL"/>
              </w:rPr>
            </w:pPr>
          </w:p>
        </w:tc>
        <w:tc>
          <w:tcPr>
            <w:tcW w:w="2344" w:type="dxa"/>
            <w:gridSpan w:val="2"/>
            <w:tcBorders>
              <w:top w:val="nil"/>
              <w:left w:val="nil"/>
              <w:bottom w:val="nil"/>
              <w:right w:val="nil"/>
            </w:tcBorders>
          </w:tcPr>
          <w:p w:rsidR="002A59A0" w:rsidRPr="009D6319" w:rsidRDefault="00DD046C" w:rsidP="004953AB">
            <w:pPr>
              <w:jc w:val="right"/>
              <w:rPr>
                <w:b/>
                <w:sz w:val="12"/>
                <w:szCs w:val="12"/>
              </w:rPr>
            </w:pPr>
            <w:r>
              <w:rPr>
                <w:b/>
                <w:sz w:val="12"/>
                <w:lang w:val="en-US"/>
              </w:rPr>
              <w:t>Slaughter</w:t>
            </w:r>
            <w:r w:rsidR="002A59A0" w:rsidRPr="009D6319">
              <w:rPr>
                <w:b/>
                <w:sz w:val="12"/>
                <w:lang w:val="sq-AL"/>
              </w:rPr>
              <w:t xml:space="preserve">  </w:t>
            </w:r>
            <w:r w:rsidR="00D512BD" w:rsidRPr="00D512BD">
              <w:rPr>
                <w:b/>
                <w:noProof/>
                <w:sz w:val="12"/>
                <w:lang w:val="sq-AL"/>
              </w:rPr>
            </w:r>
            <w:r w:rsidR="00D512BD">
              <w:rPr>
                <w:b/>
                <w:noProof/>
                <w:sz w:val="12"/>
                <w:lang w:val="sq-AL"/>
              </w:rPr>
              <w:pict>
                <v:shape id="Text Box 4" o:spid="_x0000_s1027" type="#_x0000_t202" style="width:9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">
                  <v:textbox style="mso-next-textbox:#Text Box 4">
                    <w:txbxContent>
                      <w:p w:rsidR="004953AB" w:rsidRPr="00A73EF7" w:rsidRDefault="004953AB" w:rsidP="002A59A0">
                        <w:pPr>
                          <w:rPr>
                            <w:vanish/>
                          </w:rPr>
                        </w:pPr>
                      </w:p>
                    </w:txbxContent>
                  </v:textbox>
                  <w10:wrap type="none"/>
                  <w10:anchorlock/>
                </v:shape>
              </w:pict>
            </w:r>
          </w:p>
          <w:p w:rsidR="002A59A0" w:rsidRPr="009D6319" w:rsidRDefault="00DD046C" w:rsidP="00D0609B">
            <w:pPr>
              <w:ind w:left="233" w:firstLine="142"/>
              <w:jc w:val="center"/>
              <w:rPr>
                <w:sz w:val="12"/>
                <w:szCs w:val="12"/>
              </w:rPr>
            </w:pPr>
            <w:r>
              <w:rPr>
                <w:sz w:val="12"/>
                <w:lang w:val="sq-AL"/>
              </w:rPr>
              <w:t xml:space="preserve">                   Per therje</w:t>
            </w:r>
          </w:p>
          <w:p w:rsidR="002A59A0" w:rsidRPr="00DD046C" w:rsidRDefault="004953AB" w:rsidP="004953AB">
            <w:pPr>
              <w:tabs>
                <w:tab w:val="left" w:pos="1004"/>
              </w:tabs>
              <w:jc w:val="center"/>
              <w:rPr>
                <w:bCs/>
                <w:sz w:val="12"/>
                <w:szCs w:val="12"/>
              </w:rPr>
            </w:pPr>
            <w:r>
              <w:rPr>
                <w:b/>
                <w:sz w:val="12"/>
              </w:rPr>
              <w:t xml:space="preserve">                             </w:t>
            </w:r>
            <w:r w:rsidR="00DD046C">
              <w:rPr>
                <w:sz w:val="12"/>
              </w:rPr>
              <w:t>Σφαγή</w:t>
            </w:r>
          </w:p>
        </w:tc>
        <w:tc>
          <w:tcPr>
            <w:tcW w:w="2679" w:type="dxa"/>
            <w:gridSpan w:val="4"/>
            <w:tcBorders>
              <w:top w:val="nil"/>
              <w:left w:val="nil"/>
              <w:bottom w:val="single" w:sz="4" w:space="0" w:color="auto"/>
              <w:right w:val="nil"/>
            </w:tcBorders>
          </w:tcPr>
          <w:p w:rsidR="00DD046C" w:rsidRPr="00D37AF0" w:rsidRDefault="00DD046C" w:rsidP="00DD046C">
            <w:pPr>
              <w:shd w:val="clear" w:color="auto" w:fill="FFFFFF"/>
              <w:ind w:right="230"/>
              <w:jc w:val="right"/>
              <w:rPr>
                <w:b/>
                <w:color w:val="000000"/>
                <w:sz w:val="12"/>
                <w:szCs w:val="12"/>
                <w:lang w:val="en-US"/>
              </w:rPr>
            </w:pPr>
            <w:r w:rsidRPr="00395545">
              <w:rPr>
                <w:b/>
                <w:color w:val="000000"/>
                <w:sz w:val="12"/>
                <w:szCs w:val="12"/>
                <w:lang w:val="sq-AL"/>
              </w:rPr>
              <w:t xml:space="preserve">  </w:t>
            </w:r>
          </w:p>
          <w:p w:rsidR="00DD046C" w:rsidRPr="004953AB" w:rsidRDefault="00DD046C" w:rsidP="00DD046C">
            <w:pPr>
              <w:jc w:val="right"/>
              <w:rPr>
                <w:color w:val="000000"/>
                <w:sz w:val="12"/>
                <w:szCs w:val="12"/>
              </w:rPr>
            </w:pPr>
            <w:r w:rsidRPr="00395545">
              <w:rPr>
                <w:color w:val="000000"/>
                <w:sz w:val="12"/>
                <w:szCs w:val="12"/>
                <w:lang w:val="sq-AL"/>
              </w:rPr>
              <w:t xml:space="preserve"> </w:t>
            </w:r>
            <w:r>
              <w:rPr>
                <w:color w:val="000000"/>
                <w:sz w:val="12"/>
                <w:szCs w:val="12"/>
                <w:lang w:val="sq-AL"/>
              </w:rPr>
              <w:t xml:space="preserve">                              </w:t>
            </w:r>
            <w:r>
              <w:rPr>
                <w:color w:val="000000"/>
                <w:sz w:val="12"/>
                <w:szCs w:val="12"/>
              </w:rPr>
              <w:t xml:space="preserve"> </w:t>
            </w:r>
            <w:r w:rsidRPr="00395545">
              <w:rPr>
                <w:color w:val="000000"/>
                <w:sz w:val="12"/>
                <w:szCs w:val="12"/>
                <w:lang w:val="sq-AL"/>
              </w:rPr>
              <w:t xml:space="preserve"> </w:t>
            </w:r>
          </w:p>
          <w:p w:rsidR="002A59A0" w:rsidRPr="004953AB" w:rsidRDefault="002A59A0" w:rsidP="00DD046C">
            <w:pPr>
              <w:jc w:val="right"/>
              <w:rPr>
                <w:b/>
                <w:sz w:val="12"/>
                <w:szCs w:val="12"/>
              </w:rPr>
            </w:pPr>
          </w:p>
          <w:p w:rsidR="00DD046C" w:rsidRPr="00DD046C" w:rsidRDefault="002A59A0" w:rsidP="00DD046C">
            <w:pPr>
              <w:tabs>
                <w:tab w:val="left" w:pos="1154"/>
              </w:tabs>
              <w:ind w:firstLine="162"/>
              <w:jc w:val="center"/>
              <w:rPr>
                <w:bCs/>
                <w:sz w:val="12"/>
                <w:szCs w:val="12"/>
                <w:lang w:val="en-US"/>
              </w:rPr>
            </w:pPr>
            <w:r w:rsidRPr="009D6319">
              <w:rPr>
                <w:sz w:val="12"/>
                <w:lang w:val="sq-AL"/>
              </w:rPr>
              <w:t xml:space="preserve">                             </w:t>
            </w:r>
            <w:r w:rsidR="00344927" w:rsidRPr="00DD046C">
              <w:rPr>
                <w:sz w:val="12"/>
                <w:lang w:val="en-US"/>
              </w:rPr>
              <w:t xml:space="preserve">   </w:t>
            </w:r>
            <w:r w:rsidRPr="009D6319">
              <w:rPr>
                <w:sz w:val="12"/>
                <w:lang w:val="sq-AL"/>
              </w:rPr>
              <w:t xml:space="preserve"> </w:t>
            </w:r>
          </w:p>
          <w:p w:rsidR="002A59A0" w:rsidRPr="00DD046C" w:rsidRDefault="002A59A0" w:rsidP="00344927">
            <w:pPr>
              <w:tabs>
                <w:tab w:val="left" w:pos="896"/>
                <w:tab w:val="left" w:pos="1179"/>
              </w:tabs>
              <w:jc w:val="center"/>
              <w:rPr>
                <w:bCs/>
                <w:sz w:val="12"/>
                <w:szCs w:val="12"/>
                <w:lang w:val="en-US"/>
              </w:rPr>
            </w:pPr>
          </w:p>
        </w:tc>
        <w:tc>
          <w:tcPr>
            <w:tcW w:w="2720" w:type="dxa"/>
            <w:gridSpan w:val="3"/>
            <w:tcBorders>
              <w:top w:val="nil"/>
              <w:left w:val="nil"/>
              <w:bottom w:val="single" w:sz="4" w:space="0" w:color="auto"/>
            </w:tcBorders>
          </w:tcPr>
          <w:p w:rsidR="00DD046C" w:rsidRPr="004953AB" w:rsidRDefault="00DD046C" w:rsidP="00DD046C">
            <w:pPr>
              <w:shd w:val="clear" w:color="auto" w:fill="FFFFFF"/>
              <w:ind w:right="230"/>
              <w:jc w:val="right"/>
              <w:rPr>
                <w:b/>
                <w:color w:val="000000"/>
                <w:sz w:val="12"/>
                <w:szCs w:val="12"/>
              </w:rPr>
            </w:pPr>
            <w:r>
              <w:rPr>
                <w:b/>
                <w:color w:val="000000"/>
                <w:sz w:val="12"/>
                <w:szCs w:val="12"/>
                <w:lang w:val="en-US"/>
              </w:rPr>
              <w:t xml:space="preserve">  </w:t>
            </w:r>
            <w:r>
              <w:rPr>
                <w:color w:val="000000"/>
                <w:sz w:val="12"/>
                <w:szCs w:val="12"/>
                <w:lang w:val="en-US"/>
              </w:rPr>
              <w:t xml:space="preserve">                               </w:t>
            </w:r>
          </w:p>
          <w:p w:rsidR="002A59A0" w:rsidRPr="009D6319" w:rsidRDefault="002A59A0" w:rsidP="004953AB">
            <w:pPr>
              <w:tabs>
                <w:tab w:val="left" w:pos="1725"/>
              </w:tabs>
              <w:rPr>
                <w:sz w:val="12"/>
                <w:szCs w:val="12"/>
                <w:lang w:val="sq-AL"/>
              </w:rPr>
            </w:pPr>
          </w:p>
        </w:tc>
      </w:tr>
      <w:tr w:rsidR="009D6319" w:rsidRPr="009D6319" w:rsidTr="002A59A0">
        <w:trPr>
          <w:gridBefore w:val="1"/>
          <w:wBefore w:w="431" w:type="dxa"/>
          <w:cantSplit/>
          <w:trHeight w:val="593"/>
        </w:trPr>
        <w:tc>
          <w:tcPr>
            <w:tcW w:w="4613" w:type="dxa"/>
            <w:gridSpan w:val="5"/>
            <w:tcBorders>
              <w:bottom w:val="single" w:sz="4" w:space="0" w:color="auto"/>
              <w:tr2bl w:val="single" w:sz="4" w:space="0" w:color="auto"/>
            </w:tcBorders>
          </w:tcPr>
          <w:p w:rsidR="002A59A0" w:rsidRPr="009D6319" w:rsidRDefault="002A59A0" w:rsidP="004953AB">
            <w:pPr>
              <w:rPr>
                <w:b/>
                <w:sz w:val="12"/>
                <w:szCs w:val="12"/>
              </w:rPr>
            </w:pPr>
            <w:r w:rsidRPr="009D6319">
              <w:rPr>
                <w:b/>
                <w:sz w:val="12"/>
              </w:rPr>
              <w:t xml:space="preserve">I.26. </w:t>
            </w:r>
          </w:p>
        </w:tc>
        <w:tc>
          <w:tcPr>
            <w:tcW w:w="5399" w:type="dxa"/>
            <w:gridSpan w:val="7"/>
            <w:tcBorders>
              <w:tr2bl w:val="nil"/>
            </w:tcBorders>
          </w:tcPr>
          <w:p w:rsidR="002A59A0" w:rsidRPr="009D6319" w:rsidRDefault="002A59A0" w:rsidP="004953AB">
            <w:pPr>
              <w:rPr>
                <w:b/>
                <w:sz w:val="12"/>
                <w:szCs w:val="12"/>
                <w:lang w:val="en-US"/>
              </w:rPr>
            </w:pPr>
            <w:r w:rsidRPr="009D6319">
              <w:rPr>
                <w:b/>
                <w:sz w:val="12"/>
                <w:lang w:val="en-US"/>
              </w:rPr>
              <w:t xml:space="preserve">I.27.   </w:t>
            </w:r>
            <w:r w:rsidRPr="009D6319">
              <w:rPr>
                <w:b/>
                <w:sz w:val="12"/>
                <w:lang w:val="sq-AL"/>
              </w:rPr>
              <w:t xml:space="preserve">For import or admission into Albania  </w:t>
            </w:r>
          </w:p>
          <w:p w:rsidR="002A59A0" w:rsidRPr="009D6319" w:rsidRDefault="002A59A0" w:rsidP="004953AB">
            <w:pPr>
              <w:ind w:firstLine="338"/>
              <w:rPr>
                <w:b/>
                <w:sz w:val="12"/>
                <w:szCs w:val="12"/>
                <w:lang w:val="en-US"/>
              </w:rPr>
            </w:pPr>
            <w:r w:rsidRPr="009D6319">
              <w:rPr>
                <w:b/>
                <w:sz w:val="12"/>
                <w:lang w:val="sq-AL"/>
              </w:rPr>
              <w:t xml:space="preserve">per import apo dergim ne Shqiperi                  </w:t>
            </w:r>
            <w:r w:rsidR="00D512BD" w:rsidRPr="00D512BD">
              <w:rPr>
                <w:b/>
                <w:noProof/>
                <w:sz w:val="12"/>
                <w:lang w:val="sq-AL"/>
              </w:rPr>
            </w:r>
            <w:r w:rsidR="00D512BD">
              <w:rPr>
                <w:b/>
                <w:noProof/>
                <w:sz w:val="12"/>
                <w:lang w:val="sq-AL"/>
              </w:rPr>
              <w:pict>
                <v:shape id="Text Box 2" o:spid="_x0000_s1026" type="#_x0000_t202" style="width:41.45pt;height: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">
                  <v:textbox>
                    <w:txbxContent>
                      <w:p w:rsidR="004953AB" w:rsidRDefault="004953AB" w:rsidP="002A59A0"/>
                    </w:txbxContent>
                  </v:textbox>
                  <w10:wrap type="none"/>
                  <w10:anchorlock/>
                </v:shape>
              </w:pict>
            </w:r>
          </w:p>
          <w:p w:rsidR="002A59A0" w:rsidRPr="009D6319" w:rsidRDefault="00DD046C" w:rsidP="004953AB">
            <w:pPr>
              <w:ind w:firstLine="338"/>
              <w:rPr>
                <w:bCs/>
                <w:sz w:val="12"/>
                <w:szCs w:val="12"/>
              </w:rPr>
            </w:pPr>
            <w:r>
              <w:rPr>
                <w:sz w:val="12"/>
              </w:rPr>
              <w:t>Για εισαγωγή ή  είσοδο</w:t>
            </w:r>
            <w:r w:rsidR="002A59A0" w:rsidRPr="009D6319">
              <w:rPr>
                <w:sz w:val="12"/>
              </w:rPr>
              <w:t xml:space="preserve"> στην Αλβανία  </w:t>
            </w:r>
          </w:p>
        </w:tc>
      </w:tr>
      <w:tr w:rsidR="009D6319" w:rsidRPr="009D6319" w:rsidTr="002A59A0">
        <w:trPr>
          <w:gridBefore w:val="1"/>
          <w:wBefore w:w="431" w:type="dxa"/>
          <w:trHeight w:val="1070"/>
        </w:trPr>
        <w:tc>
          <w:tcPr>
            <w:tcW w:w="10012" w:type="dxa"/>
            <w:gridSpan w:val="12"/>
          </w:tcPr>
          <w:p w:rsidR="002A59A0" w:rsidRPr="009D6319" w:rsidRDefault="002A59A0" w:rsidP="004953AB">
            <w:pPr>
              <w:rPr>
                <w:b/>
                <w:sz w:val="12"/>
                <w:szCs w:val="12"/>
                <w:lang w:val="sq-AL"/>
              </w:rPr>
            </w:pPr>
          </w:p>
          <w:p w:rsidR="002A59A0" w:rsidRPr="009D6319" w:rsidRDefault="002A59A0" w:rsidP="004953AB">
            <w:pPr>
              <w:rPr>
                <w:b/>
                <w:sz w:val="12"/>
                <w:szCs w:val="12"/>
                <w:lang w:val="en-US"/>
              </w:rPr>
            </w:pPr>
            <w:r w:rsidRPr="009D6319">
              <w:rPr>
                <w:b/>
                <w:sz w:val="12"/>
                <w:lang w:val="sq-AL"/>
              </w:rPr>
              <w:t xml:space="preserve">I.28. Identification of the commodity </w:t>
            </w:r>
          </w:p>
          <w:p w:rsidR="002A59A0" w:rsidRPr="009D6319" w:rsidRDefault="002A59A0" w:rsidP="004953AB">
            <w:pPr>
              <w:ind w:left="181" w:firstLine="270"/>
              <w:rPr>
                <w:b/>
                <w:sz w:val="12"/>
                <w:szCs w:val="12"/>
                <w:lang w:val="en-US"/>
              </w:rPr>
            </w:pPr>
            <w:r w:rsidRPr="009D6319">
              <w:rPr>
                <w:sz w:val="12"/>
                <w:lang w:val="sq-AL"/>
              </w:rPr>
              <w:t>Identifikimi I mallit</w:t>
            </w:r>
            <w:r w:rsidRPr="009D6319">
              <w:rPr>
                <w:b/>
                <w:sz w:val="12"/>
                <w:lang w:val="sq-AL"/>
              </w:rPr>
              <w:t xml:space="preserve"> </w:t>
            </w:r>
          </w:p>
          <w:p w:rsidR="002A59A0" w:rsidRPr="009D6319" w:rsidRDefault="002A59A0" w:rsidP="004953AB">
            <w:pPr>
              <w:ind w:left="181" w:firstLine="117"/>
              <w:rPr>
                <w:bCs/>
                <w:sz w:val="12"/>
                <w:szCs w:val="12"/>
                <w:lang w:val="en-US"/>
              </w:rPr>
            </w:pPr>
            <w:r w:rsidRPr="009D6319">
              <w:rPr>
                <w:sz w:val="12"/>
              </w:rPr>
              <w:t>Ταυτοποίηση</w:t>
            </w:r>
            <w:r w:rsidRPr="009D6319">
              <w:rPr>
                <w:sz w:val="12"/>
                <w:lang w:val="en-US"/>
              </w:rPr>
              <w:t xml:space="preserve"> </w:t>
            </w:r>
            <w:r w:rsidRPr="009D6319">
              <w:rPr>
                <w:sz w:val="12"/>
              </w:rPr>
              <w:t>του</w:t>
            </w:r>
            <w:r w:rsidRPr="009D6319">
              <w:rPr>
                <w:sz w:val="12"/>
                <w:lang w:val="en-US"/>
              </w:rPr>
              <w:t xml:space="preserve"> </w:t>
            </w:r>
            <w:r w:rsidRPr="009D6319">
              <w:rPr>
                <w:sz w:val="12"/>
              </w:rPr>
              <w:t>εμπορεύματος</w:t>
            </w:r>
          </w:p>
          <w:p w:rsidR="002A59A0" w:rsidRPr="009D6319" w:rsidRDefault="002A59A0" w:rsidP="004953AB">
            <w:pPr>
              <w:ind w:left="1531" w:firstLine="270"/>
              <w:rPr>
                <w:b/>
                <w:sz w:val="12"/>
                <w:szCs w:val="12"/>
                <w:lang w:val="en-US"/>
              </w:rPr>
            </w:pPr>
            <w:r w:rsidRPr="009D6319">
              <w:rPr>
                <w:b/>
                <w:sz w:val="12"/>
                <w:lang w:val="en-US"/>
              </w:rPr>
              <w:t xml:space="preserve">                                                                                                                                                                                                                                                                                 </w:t>
            </w:r>
            <w:r w:rsidRPr="009D6319">
              <w:rPr>
                <w:b/>
                <w:sz w:val="12"/>
                <w:lang w:val="sq-AL"/>
              </w:rPr>
              <w:t xml:space="preserve">Species (scientific name)                Breed                      Identification system              Identification number                      Age                  Sex  </w:t>
            </w:r>
          </w:p>
          <w:p w:rsidR="002A59A0" w:rsidRPr="009D6319" w:rsidRDefault="002A59A0" w:rsidP="004953AB">
            <w:pPr>
              <w:ind w:left="181" w:firstLine="1350"/>
              <w:rPr>
                <w:sz w:val="12"/>
                <w:szCs w:val="12"/>
                <w:lang w:val="en-US"/>
              </w:rPr>
            </w:pPr>
            <w:r w:rsidRPr="009D6319">
              <w:rPr>
                <w:sz w:val="12"/>
                <w:lang w:val="sq-AL"/>
              </w:rPr>
              <w:t xml:space="preserve">Speciet (emri shkencor)                      Raca                        Sistemi i identifikimit                  Numri identifikimit                           Mosha               Seksi      </w:t>
            </w:r>
          </w:p>
          <w:p w:rsidR="002A59A0" w:rsidRPr="009D6319" w:rsidRDefault="00DD046C" w:rsidP="00DD046C">
            <w:pPr>
              <w:rPr>
                <w:bCs/>
                <w:sz w:val="12"/>
                <w:szCs w:val="12"/>
              </w:rPr>
            </w:pPr>
            <w:r w:rsidRPr="006177FE">
              <w:rPr>
                <w:sz w:val="12"/>
                <w:lang w:val="en-US"/>
              </w:rPr>
              <w:t xml:space="preserve">              </w:t>
            </w:r>
            <w:r w:rsidR="004953AB" w:rsidRPr="006177FE">
              <w:rPr>
                <w:sz w:val="12"/>
                <w:lang w:val="en-US"/>
              </w:rPr>
              <w:t xml:space="preserve">                               </w:t>
            </w:r>
            <w:r w:rsidRPr="006177FE">
              <w:rPr>
                <w:sz w:val="12"/>
                <w:lang w:val="en-US"/>
              </w:rPr>
              <w:t xml:space="preserve"> </w:t>
            </w:r>
            <w:r w:rsidR="002A59A0" w:rsidRPr="009D6319">
              <w:rPr>
                <w:sz w:val="12"/>
              </w:rPr>
              <w:t xml:space="preserve">Είδος (επιστημονική ονομασία)         </w:t>
            </w:r>
            <w:r>
              <w:rPr>
                <w:sz w:val="12"/>
              </w:rPr>
              <w:t xml:space="preserve"> </w:t>
            </w:r>
            <w:r w:rsidR="002A59A0" w:rsidRPr="009D6319">
              <w:rPr>
                <w:sz w:val="12"/>
              </w:rPr>
              <w:t xml:space="preserve">Φυλή                 </w:t>
            </w:r>
            <w:r>
              <w:rPr>
                <w:sz w:val="12"/>
              </w:rPr>
              <w:t xml:space="preserve"> </w:t>
            </w:r>
            <w:r w:rsidR="004953AB">
              <w:rPr>
                <w:sz w:val="12"/>
              </w:rPr>
              <w:t xml:space="preserve"> </w:t>
            </w:r>
            <w:r>
              <w:rPr>
                <w:sz w:val="12"/>
              </w:rPr>
              <w:t xml:space="preserve">    </w:t>
            </w:r>
            <w:r w:rsidR="002A59A0" w:rsidRPr="009D6319">
              <w:rPr>
                <w:sz w:val="12"/>
              </w:rPr>
              <w:t xml:space="preserve">Σύστημα ταυτοποίησης             Αναγνωριστικός αριθμός             </w:t>
            </w:r>
            <w:r w:rsidR="00344927" w:rsidRPr="009D6319">
              <w:rPr>
                <w:sz w:val="12"/>
              </w:rPr>
              <w:t xml:space="preserve">  </w:t>
            </w:r>
            <w:r w:rsidR="002A59A0" w:rsidRPr="009D6319">
              <w:rPr>
                <w:sz w:val="12"/>
              </w:rPr>
              <w:t xml:space="preserve">   Ηλικία                Φύλο  </w:t>
            </w:r>
          </w:p>
          <w:p w:rsidR="002A59A0" w:rsidRPr="00DD046C" w:rsidRDefault="00DD046C" w:rsidP="004953AB">
            <w:pPr>
              <w:ind w:left="181" w:firstLine="1350"/>
              <w:rPr>
                <w:sz w:val="12"/>
                <w:szCs w:val="12"/>
              </w:rPr>
            </w:pPr>
            <w:r>
              <w:rPr>
                <w:sz w:val="12"/>
                <w:szCs w:val="12"/>
              </w:rPr>
              <w:t xml:space="preserve"> </w:t>
            </w: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sz w:val="12"/>
                <w:szCs w:val="12"/>
                <w:lang w:val="sq-AL"/>
              </w:rPr>
            </w:pPr>
          </w:p>
          <w:p w:rsidR="002A59A0" w:rsidRPr="009D6319" w:rsidRDefault="002A59A0" w:rsidP="004953AB">
            <w:pPr>
              <w:ind w:left="181" w:firstLine="1350"/>
              <w:rPr>
                <w:b/>
                <w:sz w:val="12"/>
                <w:szCs w:val="12"/>
              </w:rPr>
            </w:pPr>
            <w:r w:rsidRPr="009D6319">
              <w:rPr>
                <w:sz w:val="12"/>
              </w:rPr>
              <w:t xml:space="preserve">                                                                                                                                                                                                            </w:t>
            </w:r>
          </w:p>
        </w:tc>
      </w:tr>
    </w:tbl>
    <w:p w:rsidR="002A59A0" w:rsidRPr="009D6319" w:rsidRDefault="002A59A0">
      <w:pPr>
        <w:widowControl/>
        <w:autoSpaceDE/>
        <w:autoSpaceDN/>
        <w:adjustRightInd/>
      </w:pPr>
      <w:r w:rsidRPr="009D6319">
        <w:br w:type="page"/>
      </w:r>
    </w:p>
    <w:p w:rsidR="002A59A0" w:rsidRPr="009D6319" w:rsidRDefault="002A59A0"/>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6"/>
        <w:gridCol w:w="5070"/>
        <w:gridCol w:w="5474"/>
      </w:tblGrid>
      <w:tr w:rsidR="009D6319" w:rsidRPr="009D6319" w:rsidTr="009E57A9">
        <w:trPr>
          <w:cantSplit/>
          <w:trHeight w:val="6056"/>
        </w:trPr>
        <w:tc>
          <w:tcPr>
            <w:tcW w:w="616" w:type="dxa"/>
            <w:tcBorders>
              <w:bottom w:val="nil"/>
            </w:tcBorders>
            <w:textDirection w:val="btLr"/>
          </w:tcPr>
          <w:p w:rsidR="00C6264A" w:rsidRPr="009D6319" w:rsidRDefault="00C6264A" w:rsidP="00C6264A">
            <w:pPr>
              <w:tabs>
                <w:tab w:val="left" w:pos="2720"/>
              </w:tabs>
              <w:ind w:left="113" w:right="113"/>
              <w:rPr>
                <w:b/>
                <w:lang w:val="en-US"/>
              </w:rPr>
            </w:pPr>
            <w:r w:rsidRPr="009D6319">
              <w:rPr>
                <w:b/>
                <w:lang w:val="sq-AL"/>
              </w:rPr>
              <w:t xml:space="preserve">Part II : Certification / </w:t>
            </w:r>
            <w:r w:rsidRPr="009D6319">
              <w:rPr>
                <w:lang w:val="sq-AL"/>
              </w:rPr>
              <w:t>Pjesa II : Çertifikata</w:t>
            </w:r>
            <w:r w:rsidRPr="009D6319">
              <w:rPr>
                <w:b/>
                <w:lang w:val="sq-AL"/>
              </w:rPr>
              <w:t xml:space="preserve"> / </w:t>
            </w:r>
            <w:r w:rsidRPr="009D6319">
              <w:rPr>
                <w:b/>
              </w:rPr>
              <w:t>Μέρος</w:t>
            </w:r>
            <w:r w:rsidRPr="009D6319">
              <w:rPr>
                <w:b/>
                <w:lang w:val="en-US"/>
              </w:rPr>
              <w:t xml:space="preserve"> II: </w:t>
            </w:r>
            <w:r w:rsidRPr="009D6319">
              <w:rPr>
                <w:b/>
              </w:rPr>
              <w:t>Πιστοποίηση</w:t>
            </w:r>
          </w:p>
          <w:p w:rsidR="00C6264A" w:rsidRPr="009D6319" w:rsidRDefault="00C6264A" w:rsidP="00C6264A">
            <w:pPr>
              <w:shd w:val="clear" w:color="auto" w:fill="FFFFFF"/>
              <w:ind w:left="113" w:right="113"/>
              <w:rPr>
                <w:b/>
                <w:lang w:val="sq-AL"/>
              </w:rPr>
            </w:pPr>
          </w:p>
        </w:tc>
        <w:tc>
          <w:tcPr>
            <w:tcW w:w="10544"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9D6319" w:rsidRPr="009D6319" w:rsidTr="00DD5FD4">
              <w:trPr>
                <w:trHeight w:val="620"/>
              </w:trPr>
              <w:tc>
                <w:tcPr>
                  <w:tcW w:w="3437" w:type="dxa"/>
                </w:tcPr>
                <w:p w:rsidR="00C6264A" w:rsidRPr="009D6319" w:rsidRDefault="00C6264A" w:rsidP="00C6264A">
                  <w:pPr>
                    <w:rPr>
                      <w:b/>
                      <w:sz w:val="16"/>
                      <w:szCs w:val="16"/>
                      <w:lang w:val="en-US"/>
                    </w:rPr>
                  </w:pPr>
                  <w:r w:rsidRPr="009D6319">
                    <w:rPr>
                      <w:sz w:val="16"/>
                      <w:lang w:val="sq-AL"/>
                    </w:rPr>
                    <w:t xml:space="preserve">II. </w:t>
                  </w:r>
                  <w:r w:rsidRPr="009D6319">
                    <w:rPr>
                      <w:b/>
                      <w:sz w:val="16"/>
                      <w:lang w:val="sq-AL"/>
                    </w:rPr>
                    <w:t>Health information</w:t>
                  </w:r>
                  <w:r w:rsidRPr="009D6319">
                    <w:rPr>
                      <w:sz w:val="16"/>
                      <w:lang w:val="sq-AL"/>
                    </w:rPr>
                    <w:t xml:space="preserve"> </w:t>
                  </w:r>
                </w:p>
                <w:p w:rsidR="00C6264A" w:rsidRPr="009D6319" w:rsidRDefault="00C6264A" w:rsidP="00C6264A">
                  <w:pPr>
                    <w:ind w:left="67"/>
                    <w:rPr>
                      <w:sz w:val="16"/>
                      <w:szCs w:val="16"/>
                      <w:lang w:val="en-US"/>
                    </w:rPr>
                  </w:pPr>
                  <w:r w:rsidRPr="009D6319">
                    <w:rPr>
                      <w:b/>
                      <w:sz w:val="16"/>
                      <w:lang w:val="sq-AL"/>
                    </w:rPr>
                    <w:t xml:space="preserve"> </w:t>
                  </w:r>
                  <w:r w:rsidRPr="009D6319">
                    <w:rPr>
                      <w:sz w:val="16"/>
                      <w:lang w:val="sq-AL"/>
                    </w:rPr>
                    <w:t>Informacion shendetsor</w:t>
                  </w:r>
                </w:p>
                <w:p w:rsidR="0063335C" w:rsidRPr="009D6319" w:rsidRDefault="0063335C" w:rsidP="00C6264A">
                  <w:pPr>
                    <w:ind w:left="67"/>
                    <w:rPr>
                      <w:rFonts w:ascii="Times New Roman" w:hAnsi="Times New Roman" w:cs="Times New Roman"/>
                      <w:bCs/>
                      <w:sz w:val="16"/>
                      <w:szCs w:val="16"/>
                      <w:lang w:val="en-US"/>
                    </w:rPr>
                  </w:pPr>
                  <w:r w:rsidRPr="009D6319">
                    <w:rPr>
                      <w:sz w:val="16"/>
                    </w:rPr>
                    <w:t>Υγειονομικές</w:t>
                  </w:r>
                  <w:r w:rsidRPr="009D6319">
                    <w:rPr>
                      <w:sz w:val="16"/>
                      <w:lang w:val="en-US"/>
                    </w:rPr>
                    <w:t xml:space="preserve"> </w:t>
                  </w:r>
                  <w:r w:rsidRPr="009D6319">
                    <w:rPr>
                      <w:sz w:val="16"/>
                    </w:rPr>
                    <w:t>πληροφορίες</w:t>
                  </w:r>
                </w:p>
              </w:tc>
              <w:tc>
                <w:tcPr>
                  <w:tcW w:w="3080" w:type="dxa"/>
                  <w:tcBorders>
                    <w:tr2bl w:val="nil"/>
                  </w:tcBorders>
                </w:tcPr>
                <w:p w:rsidR="00C6264A" w:rsidRPr="009D6319" w:rsidRDefault="00C6264A" w:rsidP="00C6264A">
                  <w:pPr>
                    <w:rPr>
                      <w:rFonts w:ascii="Times New Roman" w:hAnsi="Times New Roman" w:cs="Times New Roman"/>
                      <w:b/>
                      <w:sz w:val="16"/>
                      <w:szCs w:val="16"/>
                      <w:lang w:val="en-US"/>
                    </w:rPr>
                  </w:pPr>
                  <w:r w:rsidRPr="009D6319">
                    <w:rPr>
                      <w:rFonts w:ascii="Times New Roman" w:hAnsi="Times New Roman"/>
                      <w:b/>
                      <w:sz w:val="16"/>
                      <w:lang w:val="sq-AL"/>
                    </w:rPr>
                    <w:t>II.a. Certificate reference number</w:t>
                  </w:r>
                </w:p>
                <w:p w:rsidR="00C6264A" w:rsidRPr="009D6319" w:rsidRDefault="00C6264A" w:rsidP="00C6264A">
                  <w:pPr>
                    <w:rPr>
                      <w:rFonts w:ascii="Times New Roman" w:hAnsi="Times New Roman" w:cs="Times New Roman"/>
                      <w:sz w:val="16"/>
                      <w:szCs w:val="16"/>
                      <w:lang w:val="en-US"/>
                    </w:rPr>
                  </w:pPr>
                  <w:r w:rsidRPr="009D6319">
                    <w:rPr>
                      <w:rFonts w:ascii="Times New Roman" w:hAnsi="Times New Roman"/>
                      <w:b/>
                      <w:sz w:val="16"/>
                      <w:lang w:val="sq-AL"/>
                    </w:rPr>
                    <w:t xml:space="preserve">        </w:t>
                  </w:r>
                  <w:r w:rsidRPr="009D6319">
                    <w:rPr>
                      <w:rFonts w:ascii="Times New Roman" w:hAnsi="Times New Roman"/>
                      <w:sz w:val="16"/>
                      <w:lang w:val="sq-AL"/>
                    </w:rPr>
                    <w:t>Çertifikate me numer reference</w:t>
                  </w:r>
                </w:p>
                <w:p w:rsidR="0063335C" w:rsidRPr="009D6319" w:rsidRDefault="0063335C" w:rsidP="0063335C">
                  <w:pPr>
                    <w:tabs>
                      <w:tab w:val="left" w:pos="277"/>
                    </w:tabs>
                    <w:rPr>
                      <w:rFonts w:ascii="Times New Roman" w:hAnsi="Times New Roman" w:cs="Times New Roman"/>
                      <w:bCs/>
                      <w:sz w:val="16"/>
                      <w:szCs w:val="16"/>
                    </w:rPr>
                  </w:pPr>
                  <w:r w:rsidRPr="009D6319">
                    <w:rPr>
                      <w:rFonts w:ascii="Times New Roman" w:hAnsi="Times New Roman"/>
                      <w:sz w:val="16"/>
                      <w:lang w:val="en-US"/>
                    </w:rPr>
                    <w:tab/>
                  </w:r>
                  <w:r w:rsidRPr="009D6319">
                    <w:rPr>
                      <w:rFonts w:ascii="Times New Roman" w:hAnsi="Times New Roman"/>
                      <w:sz w:val="16"/>
                    </w:rPr>
                    <w:t>Αριθμός αναφοράς πιστοποιητικού</w:t>
                  </w:r>
                </w:p>
              </w:tc>
              <w:tc>
                <w:tcPr>
                  <w:tcW w:w="4076" w:type="dxa"/>
                  <w:tcBorders>
                    <w:tr2bl w:val="single" w:sz="4" w:space="0" w:color="auto"/>
                  </w:tcBorders>
                </w:tcPr>
                <w:p w:rsidR="00C6264A" w:rsidRPr="009D6319" w:rsidRDefault="00C6264A" w:rsidP="00C6264A">
                  <w:pPr>
                    <w:rPr>
                      <w:rFonts w:ascii="Times New Roman" w:hAnsi="Times New Roman" w:cs="Times New Roman"/>
                      <w:sz w:val="16"/>
                      <w:szCs w:val="16"/>
                    </w:rPr>
                  </w:pPr>
                  <w:r w:rsidRPr="009D6319">
                    <w:rPr>
                      <w:rFonts w:ascii="Times New Roman" w:hAnsi="Times New Roman"/>
                      <w:sz w:val="16"/>
                    </w:rPr>
                    <w:t>II.β.</w:t>
                  </w:r>
                </w:p>
              </w:tc>
            </w:tr>
          </w:tbl>
          <w:p w:rsidR="00C6264A" w:rsidRPr="009D6319" w:rsidRDefault="00C6264A" w:rsidP="001A0D47">
            <w:pPr>
              <w:shd w:val="clear" w:color="auto" w:fill="FFFFFF"/>
              <w:rPr>
                <w:b/>
                <w:noProof/>
                <w:sz w:val="16"/>
                <w:szCs w:val="16"/>
                <w:lang w:val="sq-AL"/>
              </w:rPr>
            </w:pPr>
          </w:p>
          <w:p w:rsidR="00C6264A" w:rsidRPr="009D6319" w:rsidRDefault="00C6264A" w:rsidP="001A0D47">
            <w:pPr>
              <w:shd w:val="clear" w:color="auto" w:fill="FFFFFF"/>
              <w:rPr>
                <w:b/>
                <w:noProof/>
                <w:sz w:val="16"/>
                <w:szCs w:val="16"/>
                <w:lang w:val="sq-AL"/>
              </w:rPr>
            </w:pPr>
          </w:p>
          <w:p w:rsidR="00C6264A" w:rsidRPr="009D6319" w:rsidRDefault="00C6264A" w:rsidP="001A0D47">
            <w:pPr>
              <w:shd w:val="clear" w:color="auto" w:fill="FFFFFF"/>
              <w:rPr>
                <w:rFonts w:ascii="Times New Roman" w:hAnsi="Times New Roman" w:cs="Times New Roman"/>
                <w:b/>
                <w:sz w:val="18"/>
                <w:szCs w:val="18"/>
                <w:lang w:val="en-US"/>
              </w:rPr>
            </w:pPr>
            <w:r w:rsidRPr="009D6319">
              <w:rPr>
                <w:b/>
                <w:sz w:val="16"/>
                <w:lang w:val="sq-AL"/>
              </w:rPr>
              <w:t>II.1.</w:t>
            </w:r>
            <w:r w:rsidRPr="009D6319">
              <w:rPr>
                <w:sz w:val="16"/>
                <w:lang w:val="sq-AL"/>
              </w:rPr>
              <w:t xml:space="preserve">     </w:t>
            </w:r>
            <w:r w:rsidRPr="009D6319">
              <w:rPr>
                <w:rFonts w:ascii="Times New Roman" w:hAnsi="Times New Roman"/>
                <w:b/>
                <w:sz w:val="18"/>
                <w:lang w:val="sq-AL"/>
              </w:rPr>
              <w:t xml:space="preserve">Public Health attestation </w:t>
            </w:r>
          </w:p>
          <w:p w:rsidR="00C6264A" w:rsidRPr="009D6319" w:rsidRDefault="00C6264A" w:rsidP="001A0D47">
            <w:pPr>
              <w:shd w:val="clear" w:color="auto" w:fill="FFFFFF"/>
              <w:ind w:left="115" w:firstLine="138"/>
              <w:rPr>
                <w:rFonts w:ascii="Times New Roman" w:hAnsi="Times New Roman" w:cs="Times New Roman"/>
                <w:sz w:val="18"/>
                <w:szCs w:val="18"/>
                <w:lang w:val="en-US"/>
              </w:rPr>
            </w:pPr>
            <w:r w:rsidRPr="009D6319">
              <w:rPr>
                <w:rFonts w:ascii="Times New Roman" w:hAnsi="Times New Roman"/>
                <w:b/>
                <w:sz w:val="18"/>
                <w:lang w:val="sq-AL"/>
              </w:rPr>
              <w:t xml:space="preserve">     </w:t>
            </w:r>
            <w:r w:rsidRPr="009D6319">
              <w:rPr>
                <w:rFonts w:ascii="Times New Roman" w:hAnsi="Times New Roman"/>
                <w:sz w:val="18"/>
                <w:lang w:val="sq-AL"/>
              </w:rPr>
              <w:t>Vertetim per shendetin publik</w:t>
            </w:r>
          </w:p>
          <w:p w:rsidR="0063335C" w:rsidRPr="009D6319" w:rsidRDefault="0063335C" w:rsidP="0063335C">
            <w:pPr>
              <w:shd w:val="clear" w:color="auto" w:fill="FFFFFF"/>
              <w:tabs>
                <w:tab w:val="left" w:pos="481"/>
              </w:tabs>
              <w:ind w:left="115" w:firstLine="138"/>
              <w:rPr>
                <w:rFonts w:ascii="Times New Roman" w:hAnsi="Times New Roman" w:cs="Times New Roman"/>
                <w:bCs/>
                <w:sz w:val="18"/>
                <w:szCs w:val="18"/>
                <w:lang w:val="en-US"/>
              </w:rPr>
            </w:pPr>
            <w:r w:rsidRPr="009D6319">
              <w:rPr>
                <w:rFonts w:ascii="Times New Roman" w:hAnsi="Times New Roman"/>
                <w:sz w:val="18"/>
                <w:lang w:val="en-US"/>
              </w:rPr>
              <w:tab/>
            </w:r>
            <w:r w:rsidRPr="009D6319">
              <w:rPr>
                <w:rFonts w:ascii="Times New Roman" w:hAnsi="Times New Roman"/>
                <w:sz w:val="18"/>
              </w:rPr>
              <w:t>Βεβαίωση</w:t>
            </w:r>
            <w:r w:rsidRPr="009D6319">
              <w:rPr>
                <w:rFonts w:ascii="Times New Roman" w:hAnsi="Times New Roman"/>
                <w:sz w:val="18"/>
                <w:lang w:val="en-US"/>
              </w:rPr>
              <w:t xml:space="preserve"> </w:t>
            </w:r>
            <w:r w:rsidRPr="009D6319">
              <w:rPr>
                <w:rFonts w:ascii="Times New Roman" w:hAnsi="Times New Roman"/>
                <w:sz w:val="18"/>
              </w:rPr>
              <w:t>δημόσιας</w:t>
            </w:r>
            <w:r w:rsidRPr="009D6319">
              <w:rPr>
                <w:rFonts w:ascii="Times New Roman" w:hAnsi="Times New Roman"/>
                <w:sz w:val="18"/>
                <w:lang w:val="en-US"/>
              </w:rPr>
              <w:t xml:space="preserve"> </w:t>
            </w:r>
            <w:r w:rsidRPr="009D6319">
              <w:rPr>
                <w:rFonts w:ascii="Times New Roman" w:hAnsi="Times New Roman"/>
                <w:sz w:val="18"/>
              </w:rPr>
              <w:t>υγείας</w:t>
            </w:r>
          </w:p>
          <w:p w:rsidR="00C6264A" w:rsidRPr="009D6319" w:rsidRDefault="00C6264A" w:rsidP="001A0D47">
            <w:pPr>
              <w:shd w:val="clear" w:color="auto" w:fill="FFFFFF"/>
              <w:ind w:left="115" w:firstLine="138"/>
              <w:rPr>
                <w:rFonts w:ascii="Times New Roman" w:hAnsi="Times New Roman" w:cs="Times New Roman"/>
                <w:b/>
                <w:sz w:val="16"/>
                <w:szCs w:val="16"/>
                <w:lang w:val="sq-AL"/>
              </w:rPr>
            </w:pPr>
          </w:p>
          <w:p w:rsidR="00C6264A" w:rsidRPr="009D6319" w:rsidRDefault="00C6264A" w:rsidP="001A0D47">
            <w:pPr>
              <w:shd w:val="clear" w:color="auto" w:fill="FFFFFF"/>
              <w:ind w:left="360" w:firstLine="163"/>
              <w:rPr>
                <w:rFonts w:ascii="Times New Roman" w:hAnsi="Times New Roman" w:cs="Times New Roman"/>
                <w:sz w:val="16"/>
                <w:szCs w:val="16"/>
                <w:lang w:val="en-US"/>
              </w:rPr>
            </w:pPr>
            <w:r w:rsidRPr="009D6319">
              <w:rPr>
                <w:rFonts w:ascii="Times New Roman" w:hAnsi="Times New Roman"/>
                <w:b/>
                <w:sz w:val="16"/>
                <w:lang w:val="sq-AL"/>
              </w:rPr>
              <w:t>I, the undersigned official veterinarian, hereby certify, that the animals described in this certificate</w:t>
            </w:r>
            <w:r w:rsidRPr="009D6319">
              <w:rPr>
                <w:rFonts w:ascii="Times New Roman" w:hAnsi="Times New Roman"/>
                <w:sz w:val="16"/>
                <w:lang w:val="sq-AL"/>
              </w:rPr>
              <w:t>:</w:t>
            </w:r>
          </w:p>
          <w:p w:rsidR="00C6264A" w:rsidRPr="009D6319" w:rsidRDefault="00C6264A" w:rsidP="001A0D47">
            <w:pPr>
              <w:ind w:firstLine="163"/>
              <w:rPr>
                <w:rFonts w:ascii="Times New Roman" w:hAnsi="Times New Roman" w:cs="Times New Roman"/>
                <w:sz w:val="16"/>
                <w:szCs w:val="16"/>
                <w:lang w:val="en-US"/>
              </w:rPr>
            </w:pPr>
            <w:r w:rsidRPr="009D6319">
              <w:rPr>
                <w:rFonts w:ascii="Times New Roman" w:hAnsi="Times New Roman"/>
                <w:sz w:val="16"/>
                <w:lang w:val="sq-AL"/>
              </w:rPr>
              <w:t xml:space="preserve">         Une i nenshkruari Veterineri Zyrtar, çertifikoj qe kafshet e pershkruara ne kete çertifikate:</w:t>
            </w:r>
          </w:p>
          <w:p w:rsidR="0063335C" w:rsidRPr="009D6319" w:rsidRDefault="0063335C" w:rsidP="0063335C">
            <w:pPr>
              <w:tabs>
                <w:tab w:val="left" w:pos="541"/>
              </w:tabs>
              <w:ind w:firstLine="163"/>
              <w:rPr>
                <w:rFonts w:ascii="Times New Roman" w:hAnsi="Times New Roman" w:cs="Times New Roman"/>
                <w:bCs/>
                <w:sz w:val="16"/>
                <w:szCs w:val="16"/>
              </w:rPr>
            </w:pPr>
            <w:r w:rsidRPr="009D6319">
              <w:rPr>
                <w:rFonts w:ascii="Times New Roman" w:hAnsi="Times New Roman"/>
                <w:b/>
                <w:sz w:val="16"/>
                <w:lang w:val="en-US"/>
              </w:rPr>
              <w:tab/>
            </w:r>
            <w:r w:rsidRPr="009D6319">
              <w:rPr>
                <w:rFonts w:ascii="Times New Roman" w:hAnsi="Times New Roman"/>
                <w:sz w:val="16"/>
              </w:rPr>
              <w:t>Ο/Η υπογεγραμμένος/-η επίσημος/-η κτηνίατρος βεβαιώνω ότι τα ζώα που περιγράφονται στο παρόν πιστοποιητικό:</w:t>
            </w:r>
          </w:p>
          <w:p w:rsidR="00C6264A" w:rsidRPr="009D6319" w:rsidRDefault="00C6264A" w:rsidP="001A0D47">
            <w:pPr>
              <w:ind w:firstLine="163"/>
              <w:rPr>
                <w:rFonts w:ascii="Times New Roman" w:hAnsi="Times New Roman" w:cs="Times New Roman"/>
                <w:sz w:val="16"/>
                <w:szCs w:val="16"/>
                <w:lang w:val="sq-AL"/>
              </w:rPr>
            </w:pPr>
          </w:p>
          <w:p w:rsidR="00C6264A" w:rsidRPr="009D6319" w:rsidRDefault="00C6264A" w:rsidP="001A0D47">
            <w:pPr>
              <w:shd w:val="clear" w:color="auto" w:fill="FFFFFF"/>
              <w:tabs>
                <w:tab w:val="left" w:pos="1153"/>
              </w:tabs>
              <w:spacing w:before="14"/>
              <w:ind w:left="1153" w:hanging="601"/>
              <w:jc w:val="both"/>
              <w:rPr>
                <w:rFonts w:ascii="Times New Roman" w:hAnsi="Times New Roman" w:cs="Times New Roman"/>
                <w:b/>
                <w:spacing w:val="-8"/>
                <w:sz w:val="16"/>
                <w:szCs w:val="16"/>
                <w:lang w:val="en-US"/>
              </w:rPr>
            </w:pPr>
            <w:r w:rsidRPr="009D6319">
              <w:rPr>
                <w:rFonts w:ascii="Times New Roman" w:hAnsi="Times New Roman"/>
                <w:b/>
                <w:sz w:val="16"/>
                <w:lang w:val="sq-AL"/>
              </w:rPr>
              <w:t>II.1.1     come from holdings which have been free from any official prohibition on health grounds, for the past 42 days in the case of brucellosis, for the last 30 days in the case of anthrax and for the past six months in the case of rabies, and, have not been in contact with animals from holdings which did not satisfy these conditions;</w:t>
            </w:r>
          </w:p>
          <w:p w:rsidR="00C6264A" w:rsidRPr="009D6319" w:rsidRDefault="00C6264A" w:rsidP="001A0D47">
            <w:pPr>
              <w:ind w:left="1153"/>
              <w:jc w:val="both"/>
              <w:rPr>
                <w:rFonts w:ascii="Times New Roman" w:hAnsi="Times New Roman" w:cs="Times New Roman"/>
                <w:sz w:val="16"/>
                <w:szCs w:val="16"/>
                <w:lang w:val="en-US"/>
              </w:rPr>
            </w:pPr>
            <w:r w:rsidRPr="009D6319">
              <w:rPr>
                <w:rFonts w:ascii="Times New Roman" w:hAnsi="Times New Roman"/>
                <w:sz w:val="16"/>
                <w:lang w:val="sq-AL"/>
              </w:rPr>
              <w:t>Vijne nga ferma qe ka qene jashte çdo bllokimi zyrtar per motive shendetesore ne 42 ditet e fundit per brucelozen, ne 30 ditet e fundit per plasjen dhe 6 muajt e fundit per terbimin, dhe, nuk kane qene ne kontakt me kafshe te fermave te tjera  qe nuk kane po te njejtat kushte</w:t>
            </w:r>
          </w:p>
          <w:p w:rsidR="0063335C" w:rsidRPr="009D6319" w:rsidRDefault="0063335C" w:rsidP="001A0D47">
            <w:pPr>
              <w:ind w:left="1153"/>
              <w:jc w:val="both"/>
              <w:rPr>
                <w:rFonts w:ascii="Times New Roman" w:hAnsi="Times New Roman" w:cs="Times New Roman"/>
                <w:bCs/>
                <w:sz w:val="16"/>
                <w:szCs w:val="16"/>
              </w:rPr>
            </w:pPr>
            <w:r w:rsidRPr="009D6319">
              <w:rPr>
                <w:rFonts w:ascii="Times New Roman" w:hAnsi="Times New Roman"/>
                <w:sz w:val="16"/>
              </w:rPr>
              <w:t>προέρχονται από εκμεταλλεύσεις οι οποίες δεν υποβλήθηκαν σε καμία επίσημη απαγόρευση για υγειονομικούς λόγους κατά τις τελευταίες 42 ημέρες όσον αφορά τη βρουκέλλωση, κατά τις τελευταίες 30 ημέρες όσον αφορά τον άνθρακα και κατά τους τελευταίους έξι μήνες όσον αφορά τη λύσσα, και δεν ήλθαν σε επαφή με ζώα από εκμεταλλεύσεις οι οποίες δεν πληρούσαν τους όρους αυτούς·</w:t>
            </w:r>
          </w:p>
          <w:p w:rsidR="00C6264A" w:rsidRPr="009D6319" w:rsidRDefault="00C6264A" w:rsidP="001A0D47">
            <w:pPr>
              <w:ind w:left="1153"/>
              <w:jc w:val="both"/>
              <w:rPr>
                <w:rFonts w:ascii="Times New Roman" w:hAnsi="Times New Roman" w:cs="Times New Roman"/>
                <w:sz w:val="16"/>
                <w:szCs w:val="16"/>
                <w:lang w:val="sq-AL"/>
              </w:rPr>
            </w:pPr>
          </w:p>
          <w:p w:rsidR="00C6264A" w:rsidRPr="009D6319" w:rsidRDefault="00C6264A" w:rsidP="001A0D47">
            <w:pPr>
              <w:shd w:val="clear" w:color="auto" w:fill="FFFFFF"/>
              <w:tabs>
                <w:tab w:val="left" w:pos="552"/>
              </w:tabs>
              <w:spacing w:before="14"/>
              <w:ind w:firstLine="523"/>
              <w:rPr>
                <w:rFonts w:ascii="Times New Roman" w:hAnsi="Times New Roman" w:cs="Times New Roman"/>
                <w:b/>
                <w:spacing w:val="-8"/>
                <w:sz w:val="16"/>
                <w:szCs w:val="16"/>
                <w:lang w:val="en-US"/>
              </w:rPr>
            </w:pPr>
            <w:r w:rsidRPr="009D6319">
              <w:rPr>
                <w:rFonts w:ascii="Times New Roman" w:hAnsi="Times New Roman"/>
                <w:b/>
                <w:sz w:val="16"/>
                <w:lang w:val="sq-AL"/>
              </w:rPr>
              <w:t>II.1.2.     have not received:</w:t>
            </w:r>
          </w:p>
          <w:p w:rsidR="00C6264A" w:rsidRPr="009D6319" w:rsidRDefault="00C6264A" w:rsidP="001A0D47">
            <w:pPr>
              <w:shd w:val="clear" w:color="auto" w:fill="FFFFFF"/>
              <w:tabs>
                <w:tab w:val="left" w:pos="552"/>
              </w:tabs>
              <w:spacing w:before="14"/>
              <w:ind w:left="475" w:firstLine="678"/>
              <w:rPr>
                <w:rFonts w:ascii="Times New Roman" w:hAnsi="Times New Roman" w:cs="Times New Roman"/>
                <w:sz w:val="16"/>
                <w:szCs w:val="16"/>
                <w:lang w:val="en-US"/>
              </w:rPr>
            </w:pPr>
            <w:r w:rsidRPr="009D6319">
              <w:rPr>
                <w:rFonts w:ascii="Times New Roman" w:hAnsi="Times New Roman"/>
                <w:sz w:val="16"/>
                <w:lang w:val="sq-AL"/>
              </w:rPr>
              <w:t xml:space="preserve"> Nuk kane marre:</w:t>
            </w:r>
          </w:p>
          <w:p w:rsidR="0063335C" w:rsidRPr="009D6319" w:rsidRDefault="0063335C" w:rsidP="001A0D47">
            <w:pPr>
              <w:shd w:val="clear" w:color="auto" w:fill="FFFFFF"/>
              <w:tabs>
                <w:tab w:val="left" w:pos="552"/>
              </w:tabs>
              <w:spacing w:before="14"/>
              <w:ind w:left="475" w:firstLine="678"/>
              <w:rPr>
                <w:rFonts w:ascii="Times New Roman" w:hAnsi="Times New Roman" w:cs="Times New Roman"/>
                <w:bCs/>
                <w:sz w:val="16"/>
                <w:szCs w:val="16"/>
              </w:rPr>
            </w:pPr>
            <w:r w:rsidRPr="009D6319">
              <w:rPr>
                <w:rFonts w:ascii="Times New Roman" w:hAnsi="Times New Roman"/>
                <w:sz w:val="16"/>
              </w:rPr>
              <w:t>δεν έλαβαν:</w:t>
            </w:r>
          </w:p>
          <w:p w:rsidR="00C6264A" w:rsidRPr="009D6319" w:rsidRDefault="00C6264A" w:rsidP="001A0D47">
            <w:pPr>
              <w:shd w:val="clear" w:color="auto" w:fill="FFFFFF"/>
              <w:tabs>
                <w:tab w:val="left" w:pos="552"/>
              </w:tabs>
              <w:spacing w:before="14"/>
              <w:ind w:left="475" w:firstLine="678"/>
              <w:rPr>
                <w:rFonts w:ascii="Times New Roman" w:hAnsi="Times New Roman" w:cs="Times New Roman"/>
                <w:b/>
                <w:spacing w:val="-8"/>
                <w:sz w:val="16"/>
                <w:szCs w:val="16"/>
                <w:lang w:val="sq-AL"/>
              </w:rPr>
            </w:pPr>
          </w:p>
          <w:p w:rsidR="00C6264A" w:rsidRPr="009D6319" w:rsidRDefault="00C6264A" w:rsidP="00437258">
            <w:pPr>
              <w:numPr>
                <w:ilvl w:val="0"/>
                <w:numId w:val="3"/>
              </w:numPr>
              <w:rPr>
                <w:rFonts w:ascii="Times New Roman" w:hAnsi="Times New Roman" w:cs="Times New Roman"/>
                <w:sz w:val="16"/>
                <w:szCs w:val="16"/>
                <w:lang w:val="en-US"/>
              </w:rPr>
            </w:pPr>
            <w:r w:rsidRPr="009D6319">
              <w:rPr>
                <w:rFonts w:ascii="Times New Roman" w:hAnsi="Times New Roman"/>
                <w:b/>
                <w:sz w:val="16"/>
                <w:lang w:val="sq-AL"/>
              </w:rPr>
              <w:t>any stilbene or thyrostatic substances,</w:t>
            </w:r>
            <w:r w:rsidRPr="009D6319">
              <w:rPr>
                <w:rFonts w:ascii="Times New Roman" w:hAnsi="Times New Roman"/>
                <w:sz w:val="16"/>
                <w:lang w:val="sq-AL"/>
              </w:rPr>
              <w:t xml:space="preserve"> </w:t>
            </w:r>
          </w:p>
          <w:p w:rsidR="00C6264A" w:rsidRPr="009D6319" w:rsidRDefault="00C6264A" w:rsidP="001A0D47">
            <w:pPr>
              <w:ind w:left="655" w:firstLine="768"/>
              <w:rPr>
                <w:rFonts w:ascii="Times New Roman" w:hAnsi="Times New Roman" w:cs="Times New Roman"/>
                <w:sz w:val="16"/>
                <w:szCs w:val="16"/>
                <w:lang w:val="en-US"/>
              </w:rPr>
            </w:pPr>
            <w:r w:rsidRPr="009D6319">
              <w:rPr>
                <w:rFonts w:ascii="Times New Roman" w:hAnsi="Times New Roman"/>
                <w:sz w:val="16"/>
                <w:lang w:val="sq-AL"/>
              </w:rPr>
              <w:t>Ndonje stilbene apo substanca tireostatike,</w:t>
            </w:r>
          </w:p>
          <w:p w:rsidR="0063335C" w:rsidRPr="009D6319" w:rsidRDefault="0063335C" w:rsidP="001A0D47">
            <w:pPr>
              <w:ind w:left="655" w:firstLine="768"/>
              <w:rPr>
                <w:rFonts w:ascii="Times New Roman" w:hAnsi="Times New Roman" w:cs="Times New Roman"/>
                <w:bCs/>
                <w:sz w:val="16"/>
                <w:szCs w:val="16"/>
              </w:rPr>
            </w:pPr>
            <w:r w:rsidRPr="009D6319">
              <w:rPr>
                <w:rFonts w:ascii="Times New Roman" w:hAnsi="Times New Roman"/>
                <w:sz w:val="16"/>
              </w:rPr>
              <w:t>στιλβένιο ή ουσίες με θυρεοστατική δράση,</w:t>
            </w:r>
          </w:p>
          <w:p w:rsidR="00C6264A" w:rsidRPr="009D6319" w:rsidRDefault="00C6264A" w:rsidP="001A0D47">
            <w:pPr>
              <w:ind w:left="655" w:firstLine="768"/>
              <w:rPr>
                <w:rFonts w:ascii="Times New Roman" w:hAnsi="Times New Roman" w:cs="Times New Roman"/>
                <w:sz w:val="16"/>
                <w:szCs w:val="16"/>
                <w:lang w:val="sq-AL"/>
              </w:rPr>
            </w:pPr>
          </w:p>
          <w:p w:rsidR="00C6264A" w:rsidRPr="009D6319" w:rsidRDefault="00C6264A" w:rsidP="00437258">
            <w:pPr>
              <w:numPr>
                <w:ilvl w:val="0"/>
                <w:numId w:val="3"/>
              </w:numPr>
              <w:jc w:val="both"/>
              <w:rPr>
                <w:rFonts w:ascii="Times New Roman" w:hAnsi="Times New Roman" w:cs="Times New Roman"/>
                <w:b/>
                <w:sz w:val="16"/>
                <w:szCs w:val="16"/>
                <w:lang w:val="en-US"/>
              </w:rPr>
            </w:pPr>
            <w:r w:rsidRPr="009D6319">
              <w:rPr>
                <w:rFonts w:ascii="Times New Roman" w:hAnsi="Times New Roman"/>
                <w:b/>
                <w:sz w:val="16"/>
                <w:lang w:val="sq-AL"/>
              </w:rPr>
              <w:t>oestrogenic, androgenic, gestagenic or β- agonist substances for purposes other than therapeutic or zoo-technic treatment (as defined in Council Directive 96/22/EC);</w:t>
            </w:r>
          </w:p>
          <w:p w:rsidR="00C6264A" w:rsidRPr="009D6319" w:rsidRDefault="00C6264A" w:rsidP="001A0D47">
            <w:pPr>
              <w:ind w:left="1333"/>
              <w:jc w:val="both"/>
              <w:rPr>
                <w:rFonts w:ascii="Times New Roman" w:hAnsi="Times New Roman" w:cs="Times New Roman"/>
                <w:sz w:val="16"/>
                <w:szCs w:val="16"/>
                <w:lang w:val="en-US"/>
              </w:rPr>
            </w:pPr>
            <w:r w:rsidRPr="009D6319">
              <w:rPr>
                <w:rFonts w:ascii="Times New Roman" w:hAnsi="Times New Roman"/>
                <w:sz w:val="16"/>
                <w:lang w:val="sq-AL"/>
              </w:rPr>
              <w:t>Estrogjene, androgjene, gestagjene ose substanca β-agoniste per qellime te ndryshme nga ato terapeutike apo trajtime zooteknike (percaktuar ne Direktiven e Keshillit 96/22/EC)</w:t>
            </w:r>
          </w:p>
          <w:p w:rsidR="0063335C" w:rsidRPr="009D6319" w:rsidRDefault="0063335C" w:rsidP="001A0D47">
            <w:pPr>
              <w:ind w:left="1333"/>
              <w:jc w:val="both"/>
              <w:rPr>
                <w:rFonts w:ascii="Times New Roman" w:hAnsi="Times New Roman" w:cs="Times New Roman"/>
                <w:bCs/>
                <w:sz w:val="16"/>
                <w:szCs w:val="16"/>
              </w:rPr>
            </w:pPr>
            <w:r w:rsidRPr="009D6319">
              <w:rPr>
                <w:rFonts w:ascii="Times New Roman" w:hAnsi="Times New Roman"/>
                <w:sz w:val="16"/>
              </w:rPr>
              <w:t>ουσίες με οιστρογόνο, ανδρογόνο ή γεσταγόνο δράση ή β-αγωνιστές για σκοπούς άλλους εκτός από θεραπευτική ή ζωοτεχνική αγωγή (όπως ορίζεται στην οδηγία 96/22/ΕΚ του Συμβουλίου)</w:t>
            </w:r>
          </w:p>
          <w:p w:rsidR="00C6264A" w:rsidRPr="009D6319" w:rsidRDefault="00C6264A" w:rsidP="001A0D47">
            <w:pPr>
              <w:shd w:val="clear" w:color="auto" w:fill="FFFFFF"/>
              <w:tabs>
                <w:tab w:val="left" w:pos="552"/>
              </w:tabs>
              <w:ind w:left="360"/>
              <w:rPr>
                <w:rFonts w:ascii="Times New Roman" w:hAnsi="Times New Roman" w:cs="Times New Roman"/>
                <w:b/>
                <w:sz w:val="16"/>
                <w:szCs w:val="16"/>
                <w:lang w:val="sq-AL"/>
              </w:rPr>
            </w:pPr>
          </w:p>
          <w:p w:rsidR="00C6264A" w:rsidRPr="009D6319" w:rsidRDefault="00C6264A" w:rsidP="001A0D47">
            <w:pPr>
              <w:shd w:val="clear" w:color="auto" w:fill="FFFFFF"/>
              <w:tabs>
                <w:tab w:val="left" w:pos="295"/>
              </w:tabs>
              <w:rPr>
                <w:rFonts w:ascii="Times New Roman" w:hAnsi="Times New Roman" w:cs="Times New Roman"/>
                <w:spacing w:val="-4"/>
                <w:sz w:val="18"/>
                <w:szCs w:val="18"/>
                <w:lang w:val="en-US"/>
              </w:rPr>
            </w:pPr>
            <w:r w:rsidRPr="009D6319">
              <w:rPr>
                <w:rFonts w:ascii="Times New Roman" w:hAnsi="Times New Roman"/>
                <w:b/>
                <w:sz w:val="18"/>
                <w:lang w:val="sq-AL"/>
              </w:rPr>
              <w:t>II.2.     Animal Health attestation:</w:t>
            </w:r>
          </w:p>
          <w:p w:rsidR="00C6264A" w:rsidRPr="009D6319" w:rsidRDefault="00C6264A" w:rsidP="001A0D47">
            <w:pPr>
              <w:shd w:val="clear" w:color="auto" w:fill="FFFFFF"/>
              <w:tabs>
                <w:tab w:val="left" w:pos="295"/>
              </w:tabs>
              <w:ind w:left="115" w:firstLine="318"/>
              <w:rPr>
                <w:rFonts w:ascii="Times New Roman" w:hAnsi="Times New Roman" w:cs="Times New Roman"/>
                <w:spacing w:val="-1"/>
                <w:sz w:val="18"/>
                <w:szCs w:val="18"/>
                <w:lang w:val="en-US"/>
              </w:rPr>
            </w:pPr>
            <w:r w:rsidRPr="009D6319">
              <w:rPr>
                <w:rFonts w:ascii="Times New Roman" w:hAnsi="Times New Roman"/>
                <w:b/>
                <w:sz w:val="18"/>
                <w:lang w:val="sq-AL"/>
              </w:rPr>
              <w:t xml:space="preserve"> </w:t>
            </w:r>
            <w:r w:rsidR="00344927" w:rsidRPr="00DD046C">
              <w:rPr>
                <w:rFonts w:ascii="Times New Roman" w:hAnsi="Times New Roman"/>
                <w:b/>
                <w:sz w:val="18"/>
                <w:lang w:val="en-US"/>
              </w:rPr>
              <w:t xml:space="preserve"> </w:t>
            </w:r>
            <w:r w:rsidRPr="009D6319">
              <w:rPr>
                <w:rFonts w:ascii="Times New Roman" w:hAnsi="Times New Roman"/>
                <w:sz w:val="18"/>
                <w:lang w:val="sq-AL"/>
              </w:rPr>
              <w:t>Vertetim per shendetin e kafsheve</w:t>
            </w:r>
          </w:p>
          <w:p w:rsidR="0063335C" w:rsidRPr="009D6319" w:rsidRDefault="0063335C" w:rsidP="0063335C">
            <w:pPr>
              <w:shd w:val="clear" w:color="auto" w:fill="FFFFFF"/>
              <w:tabs>
                <w:tab w:val="left" w:pos="295"/>
              </w:tabs>
              <w:ind w:left="115" w:firstLine="426"/>
              <w:rPr>
                <w:rFonts w:ascii="Times New Roman" w:hAnsi="Times New Roman" w:cs="Times New Roman"/>
                <w:bCs/>
                <w:spacing w:val="-1"/>
                <w:sz w:val="18"/>
                <w:szCs w:val="18"/>
                <w:lang w:val="en-US"/>
              </w:rPr>
            </w:pPr>
            <w:r w:rsidRPr="009D6319">
              <w:rPr>
                <w:rFonts w:ascii="Times New Roman" w:hAnsi="Times New Roman"/>
                <w:sz w:val="18"/>
              </w:rPr>
              <w:t>Βεβαίωση</w:t>
            </w:r>
            <w:r w:rsidRPr="009D6319">
              <w:rPr>
                <w:rFonts w:ascii="Times New Roman" w:hAnsi="Times New Roman"/>
                <w:sz w:val="18"/>
                <w:lang w:val="en-US"/>
              </w:rPr>
              <w:t xml:space="preserve"> </w:t>
            </w:r>
            <w:r w:rsidRPr="009D6319">
              <w:rPr>
                <w:rFonts w:ascii="Times New Roman" w:hAnsi="Times New Roman"/>
                <w:sz w:val="18"/>
              </w:rPr>
              <w:t>υγείας</w:t>
            </w:r>
            <w:r w:rsidRPr="009D6319">
              <w:rPr>
                <w:rFonts w:ascii="Times New Roman" w:hAnsi="Times New Roman"/>
                <w:sz w:val="18"/>
                <w:lang w:val="en-US"/>
              </w:rPr>
              <w:t xml:space="preserve"> </w:t>
            </w:r>
            <w:r w:rsidRPr="009D6319">
              <w:rPr>
                <w:rFonts w:ascii="Times New Roman" w:hAnsi="Times New Roman"/>
                <w:sz w:val="18"/>
              </w:rPr>
              <w:t>των</w:t>
            </w:r>
            <w:r w:rsidRPr="009D6319">
              <w:rPr>
                <w:rFonts w:ascii="Times New Roman" w:hAnsi="Times New Roman"/>
                <w:sz w:val="18"/>
                <w:lang w:val="en-US"/>
              </w:rPr>
              <w:t xml:space="preserve"> </w:t>
            </w:r>
            <w:r w:rsidRPr="009D6319">
              <w:rPr>
                <w:rFonts w:ascii="Times New Roman" w:hAnsi="Times New Roman"/>
                <w:sz w:val="18"/>
              </w:rPr>
              <w:t>ζώων</w:t>
            </w:r>
            <w:r w:rsidRPr="009D6319">
              <w:rPr>
                <w:rFonts w:ascii="Times New Roman" w:hAnsi="Times New Roman"/>
                <w:sz w:val="18"/>
                <w:lang w:val="en-US"/>
              </w:rPr>
              <w:t>:</w:t>
            </w:r>
          </w:p>
          <w:p w:rsidR="00C6264A" w:rsidRPr="009D6319" w:rsidRDefault="00C6264A" w:rsidP="001A0D47">
            <w:pPr>
              <w:shd w:val="clear" w:color="auto" w:fill="FFFFFF"/>
              <w:tabs>
                <w:tab w:val="left" w:pos="295"/>
              </w:tabs>
              <w:ind w:left="115" w:firstLine="318"/>
              <w:rPr>
                <w:rFonts w:ascii="Times New Roman" w:hAnsi="Times New Roman" w:cs="Times New Roman"/>
                <w:spacing w:val="-4"/>
                <w:sz w:val="16"/>
                <w:szCs w:val="16"/>
                <w:lang w:val="sq-AL"/>
              </w:rPr>
            </w:pPr>
          </w:p>
          <w:p w:rsidR="00C6264A" w:rsidRPr="009D6319" w:rsidRDefault="00C6264A" w:rsidP="001A0D47">
            <w:pPr>
              <w:shd w:val="clear" w:color="auto" w:fill="FFFFFF"/>
              <w:tabs>
                <w:tab w:val="left" w:pos="295"/>
              </w:tabs>
              <w:ind w:left="115" w:firstLine="408"/>
              <w:rPr>
                <w:rFonts w:ascii="Times New Roman" w:hAnsi="Times New Roman" w:cs="Times New Roman"/>
                <w:sz w:val="16"/>
                <w:szCs w:val="16"/>
                <w:lang w:val="en-US"/>
              </w:rPr>
            </w:pPr>
            <w:r w:rsidRPr="009D6319">
              <w:rPr>
                <w:rFonts w:ascii="Times New Roman" w:hAnsi="Times New Roman"/>
                <w:b/>
                <w:sz w:val="16"/>
                <w:lang w:val="sq-AL"/>
              </w:rPr>
              <w:t xml:space="preserve"> I, the undersigned official veterinarian, hereby certify, that the animals described above meet the following requirements:</w:t>
            </w:r>
            <w:r w:rsidRPr="009D6319">
              <w:rPr>
                <w:rFonts w:ascii="Times New Roman" w:hAnsi="Times New Roman"/>
                <w:sz w:val="16"/>
                <w:lang w:val="sq-AL"/>
              </w:rPr>
              <w:t xml:space="preserve"> </w:t>
            </w:r>
          </w:p>
          <w:p w:rsidR="00C6264A" w:rsidRPr="009D6319" w:rsidRDefault="00C6264A" w:rsidP="001A0D47">
            <w:pPr>
              <w:shd w:val="clear" w:color="auto" w:fill="FFFFFF"/>
              <w:tabs>
                <w:tab w:val="left" w:pos="295"/>
              </w:tabs>
              <w:ind w:left="115" w:firstLine="408"/>
              <w:rPr>
                <w:rFonts w:ascii="Times New Roman" w:hAnsi="Times New Roman" w:cs="Times New Roman"/>
                <w:sz w:val="16"/>
                <w:szCs w:val="16"/>
                <w:lang w:val="en-US"/>
              </w:rPr>
            </w:pPr>
            <w:r w:rsidRPr="009D6319">
              <w:rPr>
                <w:rFonts w:ascii="Times New Roman" w:hAnsi="Times New Roman"/>
                <w:sz w:val="16"/>
                <w:lang w:val="sq-AL"/>
              </w:rPr>
              <w:t xml:space="preserve"> Une i nenshkruari Veterineri Zyrtar, çertifikoj qe kafshet e pershkruara plotesojne kerkesat e meposhtme:</w:t>
            </w:r>
          </w:p>
          <w:p w:rsidR="0063335C" w:rsidRPr="009D6319" w:rsidRDefault="0063335C" w:rsidP="0063335C">
            <w:pPr>
              <w:shd w:val="clear" w:color="auto" w:fill="FFFFFF"/>
              <w:tabs>
                <w:tab w:val="left" w:pos="295"/>
              </w:tabs>
              <w:ind w:left="115" w:firstLine="426"/>
              <w:rPr>
                <w:rFonts w:ascii="Times New Roman" w:hAnsi="Times New Roman" w:cs="Times New Roman"/>
                <w:bCs/>
                <w:sz w:val="16"/>
                <w:szCs w:val="16"/>
              </w:rPr>
            </w:pPr>
            <w:r w:rsidRPr="009D6319">
              <w:rPr>
                <w:rFonts w:ascii="Times New Roman" w:hAnsi="Times New Roman"/>
                <w:sz w:val="16"/>
              </w:rPr>
              <w:t>Ο/Η υπογεγραμμένος/-η επίσημος/-η κτηνίατρος πιστοποιώ ότι τα ζώα που περιγράφονται ανωτέρω πληρούν τις ακόλουθες απαιτήσεις:</w:t>
            </w:r>
          </w:p>
          <w:p w:rsidR="00CC6577" w:rsidRPr="009D6319" w:rsidRDefault="00CC6577" w:rsidP="001A0D47">
            <w:pPr>
              <w:shd w:val="clear" w:color="auto" w:fill="FFFFFF"/>
              <w:tabs>
                <w:tab w:val="left" w:pos="552"/>
              </w:tabs>
              <w:ind w:left="557"/>
              <w:rPr>
                <w:rFonts w:ascii="Times New Roman" w:hAnsi="Times New Roman" w:cs="Times New Roman"/>
                <w:b/>
                <w:sz w:val="16"/>
                <w:szCs w:val="16"/>
                <w:lang w:val="sq-AL"/>
              </w:rPr>
            </w:pPr>
          </w:p>
          <w:p w:rsidR="00C6264A" w:rsidRPr="009D6319" w:rsidRDefault="00C6264A" w:rsidP="00CC6577">
            <w:pPr>
              <w:shd w:val="clear" w:color="auto" w:fill="FFFFFF"/>
              <w:tabs>
                <w:tab w:val="left" w:pos="552"/>
              </w:tabs>
              <w:rPr>
                <w:rFonts w:ascii="Times New Roman" w:hAnsi="Times New Roman" w:cs="Times New Roman"/>
                <w:b/>
                <w:sz w:val="16"/>
                <w:szCs w:val="16"/>
                <w:lang w:val="en-US"/>
              </w:rPr>
            </w:pPr>
            <w:r w:rsidRPr="009D6319">
              <w:rPr>
                <w:rFonts w:ascii="Times New Roman" w:hAnsi="Times New Roman"/>
                <w:b/>
                <w:sz w:val="16"/>
                <w:lang w:val="sq-AL"/>
              </w:rPr>
              <w:t>II.2.1.   they come from the territory with code: .......................................................   (</w:t>
            </w:r>
            <w:r w:rsidRPr="009D6319">
              <w:rPr>
                <w:rFonts w:ascii="Times New Roman" w:hAnsi="Times New Roman"/>
                <w:b/>
                <w:sz w:val="16"/>
                <w:vertAlign w:val="superscript"/>
                <w:lang w:val="sq-AL"/>
              </w:rPr>
              <w:t>1</w:t>
            </w:r>
            <w:r w:rsidRPr="009D6319">
              <w:rPr>
                <w:rFonts w:ascii="Times New Roman" w:hAnsi="Times New Roman"/>
                <w:b/>
                <w:sz w:val="16"/>
                <w:lang w:val="sq-AL"/>
              </w:rPr>
              <w:t>) which, at the date of issuing this certificate :</w:t>
            </w:r>
          </w:p>
          <w:p w:rsidR="00C6264A" w:rsidRPr="00DD046C" w:rsidRDefault="00C6264A" w:rsidP="00CC6577">
            <w:pPr>
              <w:shd w:val="clear" w:color="auto" w:fill="FFFFFF"/>
              <w:tabs>
                <w:tab w:val="left" w:pos="552"/>
              </w:tabs>
              <w:ind w:left="274" w:firstLine="248"/>
              <w:rPr>
                <w:rFonts w:ascii="Times New Roman" w:hAnsi="Times New Roman" w:cs="Times New Roman"/>
                <w:sz w:val="16"/>
                <w:szCs w:val="16"/>
                <w:lang w:val="sq-AL"/>
              </w:rPr>
            </w:pPr>
            <w:r w:rsidRPr="009D6319">
              <w:rPr>
                <w:rFonts w:ascii="Times New Roman" w:hAnsi="Times New Roman"/>
                <w:b/>
                <w:sz w:val="16"/>
                <w:lang w:val="sq-AL"/>
              </w:rPr>
              <w:t xml:space="preserve"> </w:t>
            </w:r>
            <w:r w:rsidRPr="009D6319">
              <w:rPr>
                <w:rFonts w:ascii="Times New Roman" w:hAnsi="Times New Roman"/>
                <w:sz w:val="16"/>
                <w:lang w:val="sq-AL"/>
              </w:rPr>
              <w:t>vijne nga territore me kodin : ...........................................................</w:t>
            </w:r>
            <w:r w:rsidR="00344927" w:rsidRPr="00DD046C">
              <w:rPr>
                <w:rFonts w:ascii="Times New Roman" w:hAnsi="Times New Roman"/>
                <w:sz w:val="16"/>
                <w:lang w:val="en-US"/>
              </w:rPr>
              <w:t xml:space="preserve">..............   </w:t>
            </w:r>
            <w:r w:rsidR="00344927" w:rsidRPr="009D6319">
              <w:rPr>
                <w:rFonts w:ascii="Times New Roman" w:hAnsi="Times New Roman"/>
                <w:sz w:val="16"/>
                <w:lang w:val="sq-AL"/>
              </w:rPr>
              <w:t xml:space="preserve"> </w:t>
            </w:r>
            <w:r w:rsidRPr="009D6319">
              <w:rPr>
                <w:rFonts w:ascii="Times New Roman" w:hAnsi="Times New Roman"/>
                <w:sz w:val="16"/>
                <w:lang w:val="sq-AL"/>
              </w:rPr>
              <w:t>(</w:t>
            </w:r>
            <w:r w:rsidRPr="009D6319">
              <w:rPr>
                <w:rFonts w:ascii="Times New Roman" w:hAnsi="Times New Roman"/>
                <w:sz w:val="16"/>
                <w:vertAlign w:val="superscript"/>
                <w:lang w:val="sq-AL"/>
              </w:rPr>
              <w:t>1</w:t>
            </w:r>
            <w:r w:rsidRPr="009D6319">
              <w:rPr>
                <w:rFonts w:ascii="Times New Roman" w:hAnsi="Times New Roman"/>
                <w:sz w:val="16"/>
                <w:lang w:val="sq-AL"/>
              </w:rPr>
              <w:t>) qe, ne daten e leshimit te kesaj çertifikate:</w:t>
            </w:r>
          </w:p>
          <w:p w:rsidR="0063335C" w:rsidRPr="009D6319" w:rsidRDefault="0063335C" w:rsidP="00CC6577">
            <w:pPr>
              <w:shd w:val="clear" w:color="auto" w:fill="FFFFFF"/>
              <w:tabs>
                <w:tab w:val="left" w:pos="552"/>
              </w:tabs>
              <w:ind w:left="274" w:firstLine="248"/>
              <w:rPr>
                <w:rFonts w:ascii="Times New Roman" w:hAnsi="Times New Roman" w:cs="Times New Roman"/>
                <w:bCs/>
                <w:sz w:val="16"/>
                <w:szCs w:val="16"/>
                <w:lang w:val="en-US"/>
              </w:rPr>
            </w:pPr>
            <w:r w:rsidRPr="009D6319">
              <w:rPr>
                <w:rFonts w:ascii="Times New Roman" w:hAnsi="Times New Roman"/>
                <w:sz w:val="16"/>
              </w:rPr>
              <w:t>προέρχονται</w:t>
            </w:r>
            <w:r w:rsidRPr="00DD046C">
              <w:rPr>
                <w:rFonts w:ascii="Times New Roman" w:hAnsi="Times New Roman"/>
                <w:sz w:val="16"/>
                <w:lang w:val="sq-AL"/>
              </w:rPr>
              <w:t xml:space="preserve"> </w:t>
            </w:r>
            <w:r w:rsidRPr="009D6319">
              <w:rPr>
                <w:rFonts w:ascii="Times New Roman" w:hAnsi="Times New Roman"/>
                <w:sz w:val="16"/>
              </w:rPr>
              <w:t>από</w:t>
            </w:r>
            <w:r w:rsidRPr="00DD046C">
              <w:rPr>
                <w:rFonts w:ascii="Times New Roman" w:hAnsi="Times New Roman"/>
                <w:sz w:val="16"/>
                <w:lang w:val="sq-AL"/>
              </w:rPr>
              <w:t xml:space="preserve"> </w:t>
            </w:r>
            <w:r w:rsidRPr="009D6319">
              <w:rPr>
                <w:rFonts w:ascii="Times New Roman" w:hAnsi="Times New Roman"/>
                <w:sz w:val="16"/>
              </w:rPr>
              <w:t>την</w:t>
            </w:r>
            <w:r w:rsidRPr="00DD046C">
              <w:rPr>
                <w:rFonts w:ascii="Times New Roman" w:hAnsi="Times New Roman"/>
                <w:sz w:val="16"/>
                <w:lang w:val="sq-AL"/>
              </w:rPr>
              <w:t xml:space="preserve"> </w:t>
            </w:r>
            <w:r w:rsidRPr="009D6319">
              <w:rPr>
                <w:rFonts w:ascii="Times New Roman" w:hAnsi="Times New Roman"/>
                <w:sz w:val="16"/>
              </w:rPr>
              <w:t>περιοχή</w:t>
            </w:r>
            <w:r w:rsidRPr="00DD046C">
              <w:rPr>
                <w:rFonts w:ascii="Times New Roman" w:hAnsi="Times New Roman"/>
                <w:sz w:val="16"/>
                <w:lang w:val="sq-AL"/>
              </w:rPr>
              <w:t xml:space="preserve"> </w:t>
            </w:r>
            <w:r w:rsidRPr="009D6319">
              <w:rPr>
                <w:rFonts w:ascii="Times New Roman" w:hAnsi="Times New Roman"/>
                <w:sz w:val="16"/>
              </w:rPr>
              <w:t>με</w:t>
            </w:r>
            <w:r w:rsidRPr="00DD046C">
              <w:rPr>
                <w:rFonts w:ascii="Times New Roman" w:hAnsi="Times New Roman"/>
                <w:sz w:val="16"/>
                <w:lang w:val="sq-AL"/>
              </w:rPr>
              <w:t xml:space="preserve"> </w:t>
            </w:r>
            <w:r w:rsidRPr="009D6319">
              <w:rPr>
                <w:rFonts w:ascii="Times New Roman" w:hAnsi="Times New Roman"/>
                <w:sz w:val="16"/>
              </w:rPr>
              <w:t>κωδικό</w:t>
            </w:r>
            <w:r w:rsidRPr="00DD046C">
              <w:rPr>
                <w:rFonts w:ascii="Times New Roman" w:hAnsi="Times New Roman"/>
                <w:sz w:val="16"/>
                <w:lang w:val="sq-AL"/>
              </w:rPr>
              <w:t xml:space="preserve">: .......................................................   </w:t>
            </w:r>
            <w:r w:rsidRPr="009D6319">
              <w:rPr>
                <w:rFonts w:ascii="Times New Roman" w:hAnsi="Times New Roman"/>
                <w:sz w:val="16"/>
                <w:lang w:val="en-US"/>
              </w:rPr>
              <w:t>(</w:t>
            </w:r>
            <w:r w:rsidRPr="009D6319">
              <w:rPr>
                <w:rFonts w:ascii="Times New Roman" w:hAnsi="Times New Roman"/>
                <w:sz w:val="16"/>
                <w:vertAlign w:val="superscript"/>
                <w:lang w:val="en-US"/>
              </w:rPr>
              <w:t>1</w:t>
            </w:r>
            <w:r w:rsidRPr="009D6319">
              <w:rPr>
                <w:rFonts w:ascii="Times New Roman" w:hAnsi="Times New Roman"/>
                <w:sz w:val="16"/>
                <w:lang w:val="en-US"/>
              </w:rPr>
              <w:t xml:space="preserve">) </w:t>
            </w:r>
            <w:r w:rsidRPr="009D6319">
              <w:rPr>
                <w:rFonts w:ascii="Times New Roman" w:hAnsi="Times New Roman"/>
                <w:sz w:val="16"/>
              </w:rPr>
              <w:t>η</w:t>
            </w:r>
            <w:r w:rsidRPr="009D6319">
              <w:rPr>
                <w:rFonts w:ascii="Times New Roman" w:hAnsi="Times New Roman"/>
                <w:sz w:val="16"/>
                <w:lang w:val="en-US"/>
              </w:rPr>
              <w:t xml:space="preserve"> </w:t>
            </w:r>
            <w:r w:rsidRPr="009D6319">
              <w:rPr>
                <w:rFonts w:ascii="Times New Roman" w:hAnsi="Times New Roman"/>
                <w:sz w:val="16"/>
              </w:rPr>
              <w:t>οποία</w:t>
            </w:r>
            <w:r w:rsidRPr="009D6319">
              <w:rPr>
                <w:rFonts w:ascii="Times New Roman" w:hAnsi="Times New Roman"/>
                <w:sz w:val="16"/>
                <w:lang w:val="en-US"/>
              </w:rPr>
              <w:t xml:space="preserve">, </w:t>
            </w:r>
            <w:r w:rsidRPr="009D6319">
              <w:rPr>
                <w:rFonts w:ascii="Times New Roman" w:hAnsi="Times New Roman"/>
                <w:sz w:val="16"/>
              </w:rPr>
              <w:t>κατά</w:t>
            </w:r>
            <w:r w:rsidRPr="009D6319">
              <w:rPr>
                <w:rFonts w:ascii="Times New Roman" w:hAnsi="Times New Roman"/>
                <w:sz w:val="16"/>
                <w:lang w:val="en-US"/>
              </w:rPr>
              <w:t xml:space="preserve"> </w:t>
            </w:r>
            <w:r w:rsidRPr="009D6319">
              <w:rPr>
                <w:rFonts w:ascii="Times New Roman" w:hAnsi="Times New Roman"/>
                <w:sz w:val="16"/>
              </w:rPr>
              <w:t>την</w:t>
            </w:r>
            <w:r w:rsidRPr="009D6319">
              <w:rPr>
                <w:rFonts w:ascii="Times New Roman" w:hAnsi="Times New Roman"/>
                <w:sz w:val="16"/>
                <w:lang w:val="en-US"/>
              </w:rPr>
              <w:t xml:space="preserve"> </w:t>
            </w:r>
            <w:r w:rsidRPr="009D6319">
              <w:rPr>
                <w:rFonts w:ascii="Times New Roman" w:hAnsi="Times New Roman"/>
                <w:sz w:val="16"/>
              </w:rPr>
              <w:t>ημερομηνία</w:t>
            </w:r>
            <w:r w:rsidRPr="009D6319">
              <w:rPr>
                <w:rFonts w:ascii="Times New Roman" w:hAnsi="Times New Roman"/>
                <w:sz w:val="16"/>
                <w:lang w:val="en-US"/>
              </w:rPr>
              <w:t xml:space="preserve"> </w:t>
            </w:r>
            <w:r w:rsidRPr="009D6319">
              <w:rPr>
                <w:rFonts w:ascii="Times New Roman" w:hAnsi="Times New Roman"/>
                <w:sz w:val="16"/>
              </w:rPr>
              <w:t>έκδοσης</w:t>
            </w:r>
            <w:r w:rsidRPr="009D6319">
              <w:rPr>
                <w:rFonts w:ascii="Times New Roman" w:hAnsi="Times New Roman"/>
                <w:sz w:val="16"/>
                <w:lang w:val="en-US"/>
              </w:rPr>
              <w:t xml:space="preserve"> </w:t>
            </w:r>
            <w:r w:rsidRPr="009D6319">
              <w:rPr>
                <w:rFonts w:ascii="Times New Roman" w:hAnsi="Times New Roman"/>
                <w:sz w:val="16"/>
              </w:rPr>
              <w:t>του</w:t>
            </w:r>
            <w:r w:rsidRPr="009D6319">
              <w:rPr>
                <w:rFonts w:ascii="Times New Roman" w:hAnsi="Times New Roman"/>
                <w:sz w:val="16"/>
                <w:lang w:val="en-US"/>
              </w:rPr>
              <w:t xml:space="preserve"> </w:t>
            </w:r>
            <w:r w:rsidRPr="009D6319">
              <w:rPr>
                <w:rFonts w:ascii="Times New Roman" w:hAnsi="Times New Roman"/>
                <w:sz w:val="16"/>
              </w:rPr>
              <w:t>παρόντος</w:t>
            </w:r>
            <w:r w:rsidRPr="009D6319">
              <w:rPr>
                <w:rFonts w:ascii="Times New Roman" w:hAnsi="Times New Roman"/>
                <w:sz w:val="16"/>
                <w:lang w:val="en-US"/>
              </w:rPr>
              <w:t xml:space="preserve"> </w:t>
            </w:r>
            <w:r w:rsidRPr="009D6319">
              <w:rPr>
                <w:rFonts w:ascii="Times New Roman" w:hAnsi="Times New Roman"/>
                <w:sz w:val="16"/>
              </w:rPr>
              <w:t>πιστοποιητικού</w:t>
            </w:r>
            <w:r w:rsidRPr="009D6319">
              <w:rPr>
                <w:rFonts w:ascii="Times New Roman" w:hAnsi="Times New Roman"/>
                <w:sz w:val="16"/>
                <w:lang w:val="en-US"/>
              </w:rPr>
              <w:t>:</w:t>
            </w:r>
          </w:p>
          <w:p w:rsidR="00716748" w:rsidRPr="009D6319" w:rsidRDefault="00716748" w:rsidP="00943C44">
            <w:pPr>
              <w:shd w:val="clear" w:color="auto" w:fill="FFFFFF"/>
              <w:tabs>
                <w:tab w:val="left" w:pos="552"/>
              </w:tabs>
              <w:rPr>
                <w:b/>
                <w:sz w:val="16"/>
                <w:szCs w:val="16"/>
                <w:lang w:val="sq-AL"/>
              </w:rPr>
            </w:pPr>
          </w:p>
          <w:p w:rsidR="009E57A9" w:rsidRPr="009D6319" w:rsidRDefault="009E57A9" w:rsidP="00943C44">
            <w:pPr>
              <w:shd w:val="clear" w:color="auto" w:fill="FFFFFF"/>
              <w:tabs>
                <w:tab w:val="left" w:pos="552"/>
              </w:tabs>
              <w:rPr>
                <w:b/>
                <w:sz w:val="16"/>
                <w:szCs w:val="16"/>
                <w:lang w:val="sq-AL"/>
              </w:rPr>
            </w:pPr>
          </w:p>
          <w:p w:rsidR="00943C44" w:rsidRPr="009D6319" w:rsidRDefault="00C6264A" w:rsidP="00943C44">
            <w:pPr>
              <w:widowControl/>
              <w:tabs>
                <w:tab w:val="num" w:pos="720"/>
              </w:tabs>
              <w:autoSpaceDE/>
              <w:autoSpaceDN/>
              <w:adjustRightInd/>
              <w:ind w:left="1782" w:hanging="1080"/>
              <w:jc w:val="both"/>
              <w:rPr>
                <w:sz w:val="16"/>
                <w:szCs w:val="16"/>
                <w:lang w:val="en-US"/>
              </w:rPr>
            </w:pPr>
            <w:r w:rsidRPr="009D6319">
              <w:rPr>
                <w:rFonts w:ascii="Times New Roman" w:hAnsi="Times New Roman"/>
                <w:b/>
                <w:sz w:val="16"/>
                <w:lang w:val="sq-AL"/>
              </w:rPr>
              <w:lastRenderedPageBreak/>
              <w:t>(</w:t>
            </w:r>
            <w:r w:rsidRPr="009D6319">
              <w:rPr>
                <w:rFonts w:ascii="Times New Roman" w:hAnsi="Times New Roman"/>
                <w:b/>
                <w:sz w:val="16"/>
                <w:vertAlign w:val="superscript"/>
                <w:lang w:val="sq-AL"/>
              </w:rPr>
              <w:t>2</w:t>
            </w:r>
            <w:r w:rsidRPr="009D6319">
              <w:rPr>
                <w:rFonts w:ascii="Times New Roman" w:hAnsi="Times New Roman"/>
                <w:b/>
                <w:sz w:val="16"/>
                <w:lang w:val="sq-AL"/>
              </w:rPr>
              <w:t>) either [(a)   has been free for 24 months from foot-and-mouth disease, for 12 months from rinderpest, African swine fever, Clasical swine fever, swine vesicular disease and vesicular exanthema, and for 6 months from vesicular stomatitis, and]</w:t>
            </w:r>
          </w:p>
          <w:p w:rsidR="00943C44" w:rsidRPr="009D6319" w:rsidRDefault="00C6264A" w:rsidP="00943C44">
            <w:pPr>
              <w:shd w:val="clear" w:color="auto" w:fill="FFFFFF"/>
              <w:ind w:left="1783" w:hanging="720"/>
              <w:jc w:val="both"/>
              <w:rPr>
                <w:rFonts w:ascii="Times New Roman" w:hAnsi="Times New Roman" w:cs="Times New Roman"/>
                <w:sz w:val="16"/>
                <w:szCs w:val="16"/>
                <w:lang w:val="en-US"/>
              </w:rPr>
            </w:pPr>
            <w:r w:rsidRPr="009D6319">
              <w:rPr>
                <w:rFonts w:ascii="Times New Roman" w:hAnsi="Times New Roman"/>
                <w:sz w:val="16"/>
                <w:lang w:val="sq-AL"/>
              </w:rPr>
              <w:t>ose        ka qene i lire per 24 muaj nga afta epizotike,per 12 muaj nga rinderpest</w:t>
            </w:r>
            <w:r w:rsidRPr="009D6319">
              <w:rPr>
                <w:rFonts w:ascii="Times New Roman" w:hAnsi="Times New Roman"/>
                <w:b/>
                <w:sz w:val="16"/>
                <w:lang w:val="sq-AL"/>
              </w:rPr>
              <w:t xml:space="preserve">, </w:t>
            </w:r>
            <w:r w:rsidRPr="009D6319">
              <w:rPr>
                <w:rFonts w:ascii="Times New Roman" w:hAnsi="Times New Roman"/>
                <w:sz w:val="16"/>
                <w:lang w:val="sq-AL"/>
              </w:rPr>
              <w:t xml:space="preserve">Murtaja Afrikane e derrave, Murtaja Klasike e derrave, semundja vezikulare e derrave, dhe exantema vezikulare  , dhe per 6 muaj nga stomatiti vezikular, dhe] </w:t>
            </w:r>
          </w:p>
          <w:p w:rsidR="0063335C" w:rsidRPr="00B6735A" w:rsidRDefault="0063335C" w:rsidP="00B6735A">
            <w:pPr>
              <w:widowControl/>
              <w:tabs>
                <w:tab w:val="num" w:pos="720"/>
              </w:tabs>
              <w:autoSpaceDE/>
              <w:autoSpaceDN/>
              <w:adjustRightInd/>
              <w:ind w:left="1782" w:hanging="1080"/>
              <w:jc w:val="both"/>
              <w:rPr>
                <w:bCs/>
                <w:sz w:val="16"/>
                <w:szCs w:val="16"/>
              </w:rPr>
            </w:pPr>
            <w:r w:rsidRPr="009D6319">
              <w:rPr>
                <w:rFonts w:ascii="Times New Roman" w:hAnsi="Times New Roman"/>
                <w:sz w:val="16"/>
              </w:rPr>
              <w:t>(</w:t>
            </w:r>
            <w:r w:rsidRPr="009D6319">
              <w:rPr>
                <w:rFonts w:ascii="Times New Roman" w:hAnsi="Times New Roman"/>
                <w:sz w:val="16"/>
                <w:vertAlign w:val="superscript"/>
              </w:rPr>
              <w:t>2</w:t>
            </w:r>
            <w:r w:rsidRPr="009D6319">
              <w:rPr>
                <w:rFonts w:ascii="Times New Roman" w:hAnsi="Times New Roman"/>
                <w:sz w:val="16"/>
              </w:rPr>
              <w:t>) είτε [(α)</w:t>
            </w:r>
            <w:r w:rsidRPr="009D6319">
              <w:rPr>
                <w:rFonts w:ascii="Times New Roman" w:hAnsi="Times New Roman"/>
                <w:sz w:val="16"/>
              </w:rPr>
              <w:tab/>
              <w:t>ήταν απαλλαγμένη επί 24 μήνες από τον αφθώδη πυρετό, επί 12 μήνες από την πανώλη των βοοειδών, την αφρικανική πανώλη των χοίρων, την κλασική πανώλη των χοίρων, τη φυσαλιδώδη νόσο των χοίρων και το φυσαλιδώδες εξάνθημα και επί 6 μήνες από τη φυσαλιδώδη στοματίτιδα και]</w:t>
            </w:r>
          </w:p>
          <w:p w:rsidR="00943C44" w:rsidRPr="009D6319" w:rsidRDefault="00943C44" w:rsidP="00943C44">
            <w:pPr>
              <w:shd w:val="clear" w:color="auto" w:fill="FFFFFF"/>
              <w:ind w:left="1783" w:hanging="720"/>
              <w:jc w:val="both"/>
              <w:rPr>
                <w:rFonts w:ascii="Times New Roman" w:hAnsi="Times New Roman" w:cs="Times New Roman"/>
                <w:sz w:val="16"/>
                <w:szCs w:val="16"/>
                <w:lang w:val="sq-AL"/>
              </w:rPr>
            </w:pPr>
          </w:p>
          <w:p w:rsidR="00943C44" w:rsidRPr="009D6319" w:rsidRDefault="00C6264A" w:rsidP="00943C44">
            <w:pPr>
              <w:shd w:val="clear" w:color="auto" w:fill="FFFFFF"/>
              <w:ind w:left="1783" w:hanging="1081"/>
              <w:jc w:val="both"/>
              <w:rPr>
                <w:rFonts w:ascii="Times New Roman" w:hAnsi="Times New Roman" w:cs="Times New Roman"/>
                <w:b/>
                <w:spacing w:val="-1"/>
                <w:sz w:val="16"/>
                <w:szCs w:val="16"/>
                <w:lang w:val="en-US"/>
              </w:rPr>
            </w:pP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  or [(a)  (i)  has been free for 24 months from foot-and-mouth disease (</w:t>
            </w:r>
            <w:r w:rsidRPr="009D6319">
              <w:rPr>
                <w:rFonts w:ascii="Times New Roman" w:hAnsi="Times New Roman"/>
                <w:b/>
                <w:sz w:val="16"/>
                <w:vertAlign w:val="superscript"/>
                <w:lang w:val="sq-AL"/>
              </w:rPr>
              <w:t>2</w:t>
            </w:r>
            <w:r w:rsidRPr="009D6319">
              <w:rPr>
                <w:rFonts w:ascii="Times New Roman" w:hAnsi="Times New Roman"/>
                <w:b/>
                <w:sz w:val="16"/>
                <w:lang w:val="sq-AL"/>
              </w:rPr>
              <w:t>), for 12 months from rinderpest, African swine fever, vesicular exanthema , Clasical swine fever (</w:t>
            </w:r>
            <w:r w:rsidRPr="009D6319">
              <w:rPr>
                <w:rFonts w:ascii="Times New Roman" w:hAnsi="Times New Roman"/>
                <w:b/>
                <w:sz w:val="16"/>
                <w:vertAlign w:val="superscript"/>
                <w:lang w:val="sq-AL"/>
              </w:rPr>
              <w:t>2</w:t>
            </w:r>
            <w:r w:rsidRPr="009D6319">
              <w:rPr>
                <w:rFonts w:ascii="Times New Roman" w:hAnsi="Times New Roman"/>
                <w:b/>
                <w:sz w:val="16"/>
                <w:lang w:val="sq-AL"/>
              </w:rPr>
              <w:t>) and swine vesicular disease(</w:t>
            </w:r>
            <w:r w:rsidRPr="009D6319">
              <w:rPr>
                <w:rFonts w:ascii="Times New Roman" w:hAnsi="Times New Roman"/>
                <w:b/>
                <w:sz w:val="16"/>
                <w:vertAlign w:val="superscript"/>
                <w:lang w:val="sq-AL"/>
              </w:rPr>
              <w:t>2</w:t>
            </w:r>
            <w:r w:rsidRPr="009D6319">
              <w:rPr>
                <w:rFonts w:ascii="Times New Roman" w:hAnsi="Times New Roman"/>
                <w:b/>
                <w:sz w:val="16"/>
                <w:lang w:val="sq-AL"/>
              </w:rPr>
              <w:t>)  and for 6 months from vesicular stomatitis, and</w:t>
            </w:r>
          </w:p>
          <w:p w:rsidR="00C6264A" w:rsidRPr="009D6319" w:rsidRDefault="00943C44" w:rsidP="00943C44">
            <w:pPr>
              <w:shd w:val="clear" w:color="auto" w:fill="FFFFFF"/>
              <w:ind w:left="1783" w:hanging="1"/>
              <w:jc w:val="both"/>
              <w:rPr>
                <w:rFonts w:ascii="Times New Roman" w:hAnsi="Times New Roman" w:cs="Times New Roman"/>
                <w:sz w:val="16"/>
                <w:szCs w:val="16"/>
                <w:lang w:val="en-US"/>
              </w:rPr>
            </w:pPr>
            <w:r w:rsidRPr="009D6319">
              <w:rPr>
                <w:rFonts w:ascii="Times New Roman" w:hAnsi="Times New Roman"/>
                <w:sz w:val="16"/>
                <w:lang w:val="sq-AL"/>
              </w:rPr>
              <w:t xml:space="preserve">ka qene i lire per 24 muaj nga afta epizotike </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per 12 muaj nga rinderpest</w:t>
            </w:r>
            <w:r w:rsidRPr="009D6319">
              <w:rPr>
                <w:rFonts w:ascii="Times New Roman" w:hAnsi="Times New Roman"/>
                <w:b/>
                <w:sz w:val="16"/>
                <w:lang w:val="sq-AL"/>
              </w:rPr>
              <w:t xml:space="preserve">, </w:t>
            </w:r>
            <w:r w:rsidRPr="009D6319">
              <w:rPr>
                <w:rFonts w:ascii="Times New Roman" w:hAnsi="Times New Roman"/>
                <w:sz w:val="16"/>
                <w:lang w:val="sq-AL"/>
              </w:rPr>
              <w:t>Murtaja Afrikane e derrave, exantema vezikulare  Murtaja Klasike e derrave</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xml:space="preserve">, semundja vezikulare e derrave </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xml:space="preserve"> dhe per 6 muaj nga stomatiti vezikular, dhe </w:t>
            </w:r>
          </w:p>
          <w:p w:rsidR="0063335C" w:rsidRPr="009D6319" w:rsidRDefault="0063335C" w:rsidP="0063335C">
            <w:pPr>
              <w:shd w:val="clear" w:color="auto" w:fill="FFFFFF"/>
              <w:ind w:left="1783" w:hanging="1100"/>
              <w:jc w:val="both"/>
              <w:rPr>
                <w:rFonts w:ascii="Times New Roman" w:hAnsi="Times New Roman" w:cs="Times New Roman"/>
                <w:bCs/>
                <w:sz w:val="16"/>
                <w:szCs w:val="16"/>
              </w:rPr>
            </w:pPr>
            <w:r w:rsidRPr="009D6319">
              <w:rPr>
                <w:rFonts w:ascii="Times New Roman" w:hAnsi="Times New Roman"/>
                <w:sz w:val="16"/>
              </w:rPr>
              <w:t>(</w:t>
            </w:r>
            <w:r w:rsidRPr="009D6319">
              <w:rPr>
                <w:rFonts w:ascii="Times New Roman" w:hAnsi="Times New Roman"/>
                <w:sz w:val="16"/>
                <w:vertAlign w:val="superscript"/>
              </w:rPr>
              <w:t>2</w:t>
            </w:r>
            <w:r w:rsidRPr="009D6319">
              <w:rPr>
                <w:rFonts w:ascii="Times New Roman" w:hAnsi="Times New Roman"/>
                <w:sz w:val="16"/>
              </w:rPr>
              <w:t>)</w:t>
            </w:r>
            <w:r w:rsidRPr="009D6319">
              <w:rPr>
                <w:rFonts w:ascii="Times New Roman" w:hAnsi="Times New Roman"/>
                <w:sz w:val="16"/>
              </w:rPr>
              <w:tab/>
              <w:t>είτε [(α) (i) ήταν απαλλαγμένη επί 24 μήνες από τον αφθώδη πυρετό (</w:t>
            </w:r>
            <w:r w:rsidRPr="009D6319">
              <w:rPr>
                <w:rFonts w:ascii="Times New Roman" w:hAnsi="Times New Roman"/>
                <w:sz w:val="16"/>
                <w:vertAlign w:val="superscript"/>
              </w:rPr>
              <w:t>2</w:t>
            </w:r>
            <w:r w:rsidRPr="009D6319">
              <w:rPr>
                <w:rFonts w:ascii="Times New Roman" w:hAnsi="Times New Roman"/>
                <w:sz w:val="16"/>
              </w:rPr>
              <w:t>), επί 12 μήνες από την πανώλη των βοοειδών, την αφρικανική πανώλη των χοίρων, το φυσαλιδώδες εξάνθημα, την κλασική πανώλη των χοίρων (</w:t>
            </w:r>
            <w:r w:rsidRPr="009D6319">
              <w:rPr>
                <w:rFonts w:ascii="Times New Roman" w:hAnsi="Times New Roman"/>
                <w:sz w:val="16"/>
                <w:vertAlign w:val="superscript"/>
              </w:rPr>
              <w:t>2</w:t>
            </w:r>
            <w:r w:rsidRPr="009D6319">
              <w:rPr>
                <w:rFonts w:ascii="Times New Roman" w:hAnsi="Times New Roman"/>
                <w:sz w:val="16"/>
              </w:rPr>
              <w:t>) και τη φυσαλιδώδη νόσο των χοίρων (</w:t>
            </w:r>
            <w:r w:rsidRPr="009D6319">
              <w:rPr>
                <w:rFonts w:ascii="Times New Roman" w:hAnsi="Times New Roman"/>
                <w:sz w:val="16"/>
                <w:vertAlign w:val="superscript"/>
              </w:rPr>
              <w:t>2</w:t>
            </w:r>
            <w:r w:rsidRPr="009D6319">
              <w:rPr>
                <w:rFonts w:ascii="Times New Roman" w:hAnsi="Times New Roman"/>
                <w:sz w:val="16"/>
              </w:rPr>
              <w:t>) και επί 6 μήνες από τη φυσαλιδώδη στοματίτιδα και</w:t>
            </w:r>
          </w:p>
          <w:p w:rsidR="00C6264A" w:rsidRPr="009D6319" w:rsidRDefault="00C6264A" w:rsidP="001A0D47">
            <w:pPr>
              <w:shd w:val="clear" w:color="auto" w:fill="FFFFFF"/>
              <w:ind w:left="2233" w:hanging="1170"/>
              <w:rPr>
                <w:rFonts w:ascii="Times New Roman" w:hAnsi="Times New Roman" w:cs="Times New Roman"/>
                <w:sz w:val="16"/>
                <w:szCs w:val="16"/>
                <w:lang w:val="sq-AL"/>
              </w:rPr>
            </w:pPr>
          </w:p>
          <w:p w:rsidR="00C6264A" w:rsidRPr="009D6319" w:rsidRDefault="00C6264A" w:rsidP="001A0D47">
            <w:pPr>
              <w:shd w:val="clear" w:color="auto" w:fill="FFFFFF"/>
              <w:ind w:left="1873" w:hanging="270"/>
              <w:rPr>
                <w:rFonts w:ascii="Times New Roman" w:hAnsi="Times New Roman" w:cs="Times New Roman"/>
                <w:b/>
                <w:spacing w:val="1"/>
                <w:sz w:val="16"/>
                <w:szCs w:val="16"/>
                <w:lang w:val="en-US"/>
              </w:rPr>
            </w:pPr>
            <w:r w:rsidRPr="009D6319">
              <w:rPr>
                <w:rFonts w:ascii="Times New Roman" w:hAnsi="Times New Roman"/>
                <w:b/>
                <w:sz w:val="16"/>
                <w:lang w:val="sq-AL"/>
              </w:rPr>
              <w:t>(ii)  has been considered free from foot-and-mouth disease (</w:t>
            </w:r>
            <w:r w:rsidRPr="009D6319">
              <w:rPr>
                <w:rFonts w:ascii="Times New Roman" w:hAnsi="Times New Roman"/>
                <w:b/>
                <w:sz w:val="16"/>
                <w:vertAlign w:val="superscript"/>
                <w:lang w:val="sq-AL"/>
              </w:rPr>
              <w:t>2</w:t>
            </w:r>
            <w:r w:rsidRPr="009D6319">
              <w:rPr>
                <w:rFonts w:ascii="Times New Roman" w:hAnsi="Times New Roman"/>
                <w:b/>
                <w:sz w:val="16"/>
                <w:lang w:val="sq-AL"/>
              </w:rPr>
              <w:t>), Clasical swine fever (</w:t>
            </w:r>
            <w:r w:rsidRPr="009D6319">
              <w:rPr>
                <w:rFonts w:ascii="Times New Roman" w:hAnsi="Times New Roman"/>
                <w:b/>
                <w:sz w:val="16"/>
                <w:vertAlign w:val="superscript"/>
                <w:lang w:val="sq-AL"/>
              </w:rPr>
              <w:t>2</w:t>
            </w:r>
            <w:r w:rsidRPr="009D6319">
              <w:rPr>
                <w:rFonts w:ascii="Times New Roman" w:hAnsi="Times New Roman"/>
                <w:b/>
                <w:sz w:val="16"/>
                <w:lang w:val="sq-AL"/>
              </w:rPr>
              <w:t>), and swine vesicular disease(</w:t>
            </w:r>
            <w:r w:rsidRPr="009D6319">
              <w:rPr>
                <w:rFonts w:ascii="Times New Roman" w:hAnsi="Times New Roman"/>
                <w:b/>
                <w:sz w:val="16"/>
                <w:vertAlign w:val="superscript"/>
                <w:lang w:val="sq-AL"/>
              </w:rPr>
              <w:t>2</w:t>
            </w:r>
            <w:r w:rsidRPr="009D6319">
              <w:rPr>
                <w:rFonts w:ascii="Times New Roman" w:hAnsi="Times New Roman"/>
                <w:b/>
                <w:sz w:val="16"/>
                <w:lang w:val="sq-AL"/>
              </w:rPr>
              <w:t>)  since .................................. (dd/mm/yyyy), without having had cases/outbreaks from that date, and authorised to export these animals by Commission Regulation (</w:t>
            </w:r>
            <w:r w:rsidRPr="009D6319">
              <w:rPr>
                <w:rFonts w:ascii="Times New Roman" w:hAnsi="Times New Roman"/>
                <w:b/>
                <w:sz w:val="16"/>
                <w:lang w:val="en-US"/>
              </w:rPr>
              <w:t>EU</w:t>
            </w:r>
            <w:r w:rsidRPr="009D6319">
              <w:rPr>
                <w:rFonts w:ascii="Times New Roman" w:hAnsi="Times New Roman"/>
                <w:b/>
                <w:sz w:val="16"/>
                <w:lang w:val="sq-AL"/>
              </w:rPr>
              <w:t>) No ...../ ........., of............... (dd/mm/yyyy), and</w:t>
            </w:r>
          </w:p>
          <w:p w:rsidR="00C6264A" w:rsidRPr="009D6319" w:rsidRDefault="00C6264A" w:rsidP="001A0D47">
            <w:pPr>
              <w:shd w:val="clear" w:color="auto" w:fill="FFFFFF"/>
              <w:ind w:left="1873"/>
              <w:rPr>
                <w:rFonts w:ascii="Times New Roman" w:hAnsi="Times New Roman" w:cs="Times New Roman"/>
                <w:spacing w:val="1"/>
                <w:sz w:val="16"/>
                <w:szCs w:val="16"/>
              </w:rPr>
            </w:pPr>
            <w:r w:rsidRPr="009D6319">
              <w:rPr>
                <w:rFonts w:ascii="Times New Roman" w:hAnsi="Times New Roman"/>
                <w:sz w:val="16"/>
                <w:lang w:val="sq-AL"/>
              </w:rPr>
              <w:t xml:space="preserve">eshte konsideruar e lire nga afta epizotike </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Murtaja Klasike e derrave</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xml:space="preserve">, semundja vezikulare e derrave </w:t>
            </w: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w:t>
            </w:r>
            <w:r w:rsidRPr="009D6319">
              <w:rPr>
                <w:rFonts w:ascii="Times New Roman" w:hAnsi="Times New Roman"/>
                <w:sz w:val="16"/>
                <w:lang w:val="sq-AL"/>
              </w:rPr>
              <w:t xml:space="preserve"> qe nga ............................... (dd/mm/vvvv), dhe nuk ka pasur raste/vatra nga kjo date, dhe eshte autorizuar per eksportin e ketyre kafsheve nga Rregullorja e Komisionit (EU) Nr ..../........, dt............................ (dd/mm/vvvv),dhe</w:t>
            </w:r>
          </w:p>
          <w:p w:rsidR="0063335C" w:rsidRPr="009D6319" w:rsidRDefault="0063335C" w:rsidP="0063335C">
            <w:pPr>
              <w:shd w:val="clear" w:color="auto" w:fill="FFFFFF"/>
              <w:ind w:left="1873" w:hanging="340"/>
              <w:rPr>
                <w:rFonts w:ascii="Times New Roman" w:hAnsi="Times New Roman" w:cs="Times New Roman"/>
                <w:bCs/>
                <w:spacing w:val="1"/>
                <w:sz w:val="16"/>
                <w:szCs w:val="16"/>
                <w:lang w:val="en-US"/>
              </w:rPr>
            </w:pPr>
            <w:r w:rsidRPr="009D6319">
              <w:rPr>
                <w:rFonts w:ascii="Times New Roman" w:hAnsi="Times New Roman"/>
                <w:sz w:val="16"/>
              </w:rPr>
              <w:t>(ii)</w:t>
            </w:r>
            <w:r w:rsidRPr="009D6319">
              <w:rPr>
                <w:rFonts w:ascii="Times New Roman" w:hAnsi="Times New Roman"/>
                <w:sz w:val="16"/>
              </w:rPr>
              <w:tab/>
              <w:t>θεωρείται απαλλαγμένη από τον αφθώδη πυρετό (</w:t>
            </w:r>
            <w:r w:rsidRPr="009D6319">
              <w:rPr>
                <w:rFonts w:ascii="Times New Roman" w:hAnsi="Times New Roman"/>
                <w:sz w:val="16"/>
                <w:vertAlign w:val="superscript"/>
              </w:rPr>
              <w:t>2</w:t>
            </w:r>
            <w:r w:rsidRPr="009D6319">
              <w:rPr>
                <w:rFonts w:ascii="Times New Roman" w:hAnsi="Times New Roman"/>
                <w:sz w:val="16"/>
              </w:rPr>
              <w:t>), την κλασική πανώλη των χοίρων (</w:t>
            </w:r>
            <w:r w:rsidRPr="009D6319">
              <w:rPr>
                <w:rFonts w:ascii="Times New Roman" w:hAnsi="Times New Roman"/>
                <w:sz w:val="16"/>
                <w:vertAlign w:val="superscript"/>
              </w:rPr>
              <w:t>2</w:t>
            </w:r>
            <w:r w:rsidRPr="009D6319">
              <w:rPr>
                <w:rFonts w:ascii="Times New Roman" w:hAnsi="Times New Roman"/>
                <w:sz w:val="16"/>
              </w:rPr>
              <w:t>) και τη φυσαλιδώδη νόσο των χοίρων(</w:t>
            </w:r>
            <w:r w:rsidRPr="009D6319">
              <w:rPr>
                <w:rFonts w:ascii="Times New Roman" w:hAnsi="Times New Roman"/>
                <w:sz w:val="16"/>
                <w:vertAlign w:val="superscript"/>
              </w:rPr>
              <w:t>2</w:t>
            </w:r>
            <w:r w:rsidRPr="009D6319">
              <w:rPr>
                <w:rFonts w:ascii="Times New Roman" w:hAnsi="Times New Roman"/>
                <w:sz w:val="16"/>
              </w:rPr>
              <w:t xml:space="preserve">) από την .................................. (ηη/μμ/εεεε), χωρίς να έχουν εκδηλωθεί κρούσματα/εστίες στη συνέχεια, και η εξαγωγή των ζώων αυτών επιτρέπεται βάσει του κανονισμού (ΕΕ) αριθ. ...../ </w:t>
            </w:r>
            <w:r w:rsidRPr="009D6319">
              <w:rPr>
                <w:rFonts w:ascii="Times New Roman" w:hAnsi="Times New Roman"/>
                <w:sz w:val="16"/>
                <w:lang w:val="en-US"/>
              </w:rPr>
              <w:t xml:space="preserve">......... </w:t>
            </w:r>
            <w:r w:rsidRPr="009D6319">
              <w:rPr>
                <w:rFonts w:ascii="Times New Roman" w:hAnsi="Times New Roman"/>
                <w:sz w:val="16"/>
              </w:rPr>
              <w:t>της</w:t>
            </w:r>
            <w:r w:rsidRPr="009D6319">
              <w:rPr>
                <w:rFonts w:ascii="Times New Roman" w:hAnsi="Times New Roman"/>
                <w:sz w:val="16"/>
                <w:lang w:val="en-US"/>
              </w:rPr>
              <w:t xml:space="preserve"> </w:t>
            </w:r>
            <w:r w:rsidRPr="009D6319">
              <w:rPr>
                <w:rFonts w:ascii="Times New Roman" w:hAnsi="Times New Roman"/>
                <w:sz w:val="16"/>
              </w:rPr>
              <w:t>Επιτροπής</w:t>
            </w:r>
            <w:r w:rsidRPr="009D6319">
              <w:rPr>
                <w:rFonts w:ascii="Times New Roman" w:hAnsi="Times New Roman"/>
                <w:sz w:val="16"/>
                <w:lang w:val="en-US"/>
              </w:rPr>
              <w:t xml:space="preserve">, </w:t>
            </w:r>
            <w:r w:rsidRPr="009D6319">
              <w:rPr>
                <w:rFonts w:ascii="Times New Roman" w:hAnsi="Times New Roman"/>
                <w:sz w:val="16"/>
              </w:rPr>
              <w:t>της</w:t>
            </w:r>
            <w:r w:rsidRPr="009D6319">
              <w:rPr>
                <w:rFonts w:ascii="Times New Roman" w:hAnsi="Times New Roman"/>
                <w:sz w:val="16"/>
                <w:lang w:val="en-US"/>
              </w:rPr>
              <w:t xml:space="preserve"> ............... (</w:t>
            </w:r>
            <w:r w:rsidRPr="009D6319">
              <w:rPr>
                <w:rFonts w:ascii="Times New Roman" w:hAnsi="Times New Roman"/>
                <w:sz w:val="16"/>
              </w:rPr>
              <w:t>ηη</w:t>
            </w:r>
            <w:r w:rsidRPr="009D6319">
              <w:rPr>
                <w:rFonts w:ascii="Times New Roman" w:hAnsi="Times New Roman"/>
                <w:sz w:val="16"/>
                <w:lang w:val="en-US"/>
              </w:rPr>
              <w:t>/</w:t>
            </w:r>
            <w:r w:rsidRPr="009D6319">
              <w:rPr>
                <w:rFonts w:ascii="Times New Roman" w:hAnsi="Times New Roman"/>
                <w:sz w:val="16"/>
              </w:rPr>
              <w:t>μμ</w:t>
            </w:r>
            <w:r w:rsidRPr="009D6319">
              <w:rPr>
                <w:rFonts w:ascii="Times New Roman" w:hAnsi="Times New Roman"/>
                <w:sz w:val="16"/>
                <w:lang w:val="en-US"/>
              </w:rPr>
              <w:t>/</w:t>
            </w:r>
            <w:r w:rsidRPr="009D6319">
              <w:rPr>
                <w:rFonts w:ascii="Times New Roman" w:hAnsi="Times New Roman"/>
                <w:sz w:val="16"/>
              </w:rPr>
              <w:t>εεεε</w:t>
            </w:r>
            <w:r w:rsidRPr="009D6319">
              <w:rPr>
                <w:rFonts w:ascii="Times New Roman" w:hAnsi="Times New Roman"/>
                <w:sz w:val="16"/>
                <w:lang w:val="en-US"/>
              </w:rPr>
              <w:t xml:space="preserve">), </w:t>
            </w:r>
            <w:r w:rsidRPr="009D6319">
              <w:rPr>
                <w:rFonts w:ascii="Times New Roman" w:hAnsi="Times New Roman"/>
                <w:sz w:val="16"/>
              </w:rPr>
              <w:t>και</w:t>
            </w:r>
          </w:p>
          <w:p w:rsidR="00C6264A" w:rsidRPr="009D6319" w:rsidRDefault="00C6264A" w:rsidP="001A0D47">
            <w:pPr>
              <w:shd w:val="clear" w:color="auto" w:fill="FFFFFF"/>
              <w:rPr>
                <w:rFonts w:ascii="Times New Roman" w:hAnsi="Times New Roman" w:cs="Times New Roman"/>
                <w:bCs/>
                <w:sz w:val="16"/>
                <w:szCs w:val="16"/>
                <w:lang w:val="sq-AL"/>
              </w:rPr>
            </w:pPr>
          </w:p>
          <w:p w:rsidR="00C6264A" w:rsidRPr="009D6319" w:rsidRDefault="00C6264A" w:rsidP="00C161B1">
            <w:pPr>
              <w:shd w:val="clear" w:color="auto" w:fill="FFFFFF"/>
              <w:ind w:left="1602" w:hanging="360"/>
              <w:jc w:val="both"/>
              <w:rPr>
                <w:rFonts w:ascii="Times New Roman" w:hAnsi="Times New Roman" w:cs="Times New Roman"/>
                <w:b/>
                <w:sz w:val="16"/>
                <w:szCs w:val="16"/>
                <w:lang w:val="en-US"/>
              </w:rPr>
            </w:pPr>
            <w:r w:rsidRPr="009D6319">
              <w:rPr>
                <w:rFonts w:ascii="Times New Roman" w:hAnsi="Times New Roman"/>
                <w:b/>
                <w:sz w:val="16"/>
                <w:lang w:val="sq-AL"/>
              </w:rPr>
              <w:t>(b)</w:t>
            </w:r>
            <w:r w:rsidRPr="009D6319">
              <w:rPr>
                <w:rFonts w:ascii="Times New Roman" w:hAnsi="Times New Roman"/>
                <w:sz w:val="16"/>
                <w:lang w:val="sq-AL"/>
              </w:rPr>
              <w:t xml:space="preserve">    </w:t>
            </w:r>
            <w:r w:rsidRPr="009D6319">
              <w:rPr>
                <w:rFonts w:ascii="Times New Roman" w:hAnsi="Times New Roman"/>
                <w:b/>
                <w:sz w:val="16"/>
                <w:lang w:val="sq-AL"/>
              </w:rPr>
              <w:t>where during the last 12 months, no vaccination against these diseases has been carried out and imports of domestic cloven-hoofed animals vaccinated against these diseases are not permitted.]</w:t>
            </w:r>
          </w:p>
          <w:p w:rsidR="00C6264A" w:rsidRPr="009D6319" w:rsidRDefault="00C6264A" w:rsidP="00C161B1">
            <w:pPr>
              <w:shd w:val="clear" w:color="auto" w:fill="FFFFFF"/>
              <w:tabs>
                <w:tab w:val="left" w:pos="10405"/>
              </w:tabs>
              <w:ind w:left="1602" w:hanging="1"/>
              <w:jc w:val="both"/>
              <w:rPr>
                <w:rFonts w:ascii="Times New Roman" w:hAnsi="Times New Roman" w:cs="Times New Roman"/>
                <w:sz w:val="16"/>
                <w:szCs w:val="16"/>
                <w:lang w:val="en-US"/>
              </w:rPr>
            </w:pPr>
            <w:r w:rsidRPr="009D6319">
              <w:rPr>
                <w:rFonts w:ascii="Times New Roman" w:hAnsi="Times New Roman"/>
                <w:sz w:val="16"/>
                <w:lang w:val="sq-AL"/>
              </w:rPr>
              <w:t>ku gjate 12 muajve te fundit, nuk jane kryer vaksinime kunder ketyre semundjeve dhe importi i kafsheve dythundrake te vaksinuar kunder ketyre semundjeve nuk</w:t>
            </w:r>
            <w:r w:rsidRPr="009D6319">
              <w:rPr>
                <w:rFonts w:ascii="Times New Roman" w:hAnsi="Times New Roman"/>
                <w:b/>
                <w:sz w:val="16"/>
                <w:lang w:val="sq-AL"/>
              </w:rPr>
              <w:t xml:space="preserve"> </w:t>
            </w:r>
            <w:r w:rsidRPr="009D6319">
              <w:rPr>
                <w:rFonts w:ascii="Times New Roman" w:hAnsi="Times New Roman"/>
                <w:sz w:val="16"/>
                <w:lang w:val="sq-AL"/>
              </w:rPr>
              <w:t>eshte lejuar</w:t>
            </w:r>
            <w:r w:rsidRPr="009D6319">
              <w:rPr>
                <w:rFonts w:ascii="Times New Roman" w:hAnsi="Times New Roman"/>
                <w:sz w:val="16"/>
                <w:lang w:val="en-US"/>
              </w:rPr>
              <w:t>.]</w:t>
            </w:r>
          </w:p>
          <w:p w:rsidR="0063335C" w:rsidRPr="009D6319" w:rsidRDefault="0063335C" w:rsidP="0063335C">
            <w:pPr>
              <w:shd w:val="clear" w:color="auto" w:fill="FFFFFF"/>
              <w:ind w:left="1602" w:hanging="352"/>
              <w:jc w:val="both"/>
              <w:rPr>
                <w:rFonts w:ascii="Times New Roman" w:hAnsi="Times New Roman" w:cs="Times New Roman"/>
                <w:bCs/>
                <w:sz w:val="16"/>
                <w:szCs w:val="16"/>
              </w:rPr>
            </w:pPr>
            <w:r w:rsidRPr="009D6319">
              <w:rPr>
                <w:rFonts w:ascii="Times New Roman" w:hAnsi="Times New Roman"/>
                <w:sz w:val="16"/>
              </w:rPr>
              <w:t>(β)</w:t>
            </w:r>
            <w:r w:rsidRPr="009D6319">
              <w:rPr>
                <w:rFonts w:ascii="Times New Roman" w:hAnsi="Times New Roman"/>
                <w:sz w:val="16"/>
              </w:rPr>
              <w:tab/>
              <w:t>στην οποία δεν έχει πραγματοποιηθεί εμβολιασμός κατά των νόσων αυτών κατά τους τελευταίους 12 μήνες και απαγορεύονται οι εισαγωγές κατοικίδιων δίχηλων ζώων εμβολιασμένων κατά των νόσων αυτών.]</w:t>
            </w:r>
          </w:p>
          <w:p w:rsidR="00C6264A" w:rsidRPr="009D6319" w:rsidRDefault="00C6264A" w:rsidP="001A0D47">
            <w:pPr>
              <w:shd w:val="clear" w:color="auto" w:fill="FFFFFF"/>
              <w:spacing w:before="48"/>
              <w:ind w:right="461"/>
              <w:rPr>
                <w:b/>
                <w:sz w:val="16"/>
                <w:szCs w:val="16"/>
                <w:lang w:val="sq-AL"/>
              </w:rPr>
            </w:pPr>
          </w:p>
          <w:p w:rsidR="00C6264A" w:rsidRPr="009D6319" w:rsidRDefault="00C6264A" w:rsidP="001A0D47">
            <w:pPr>
              <w:shd w:val="clear" w:color="auto" w:fill="FFFFFF"/>
              <w:tabs>
                <w:tab w:val="left" w:pos="703"/>
              </w:tabs>
              <w:spacing w:before="38"/>
              <w:ind w:left="703" w:right="230" w:hanging="540"/>
              <w:jc w:val="both"/>
              <w:rPr>
                <w:rFonts w:ascii="Times New Roman" w:hAnsi="Times New Roman" w:cs="Times New Roman"/>
                <w:b/>
                <w:sz w:val="16"/>
                <w:szCs w:val="16"/>
                <w:lang w:val="en-US"/>
              </w:rPr>
            </w:pPr>
            <w:r w:rsidRPr="009D6319">
              <w:rPr>
                <w:rFonts w:ascii="Times New Roman" w:hAnsi="Times New Roman"/>
                <w:b/>
                <w:sz w:val="16"/>
                <w:lang w:val="sq-AL"/>
              </w:rPr>
              <w:t>II.2.2.  they have remained in the territory described under point II.2.1. since birth, or for at least the last six months before dispatch to Albania and without contact with imported cloven-hoofed animals for the last 30 days;</w:t>
            </w:r>
          </w:p>
          <w:p w:rsidR="00C6264A" w:rsidRPr="009D6319" w:rsidRDefault="00C6264A" w:rsidP="001A0D47">
            <w:pPr>
              <w:shd w:val="clear" w:color="auto" w:fill="FFFFFF"/>
              <w:tabs>
                <w:tab w:val="left" w:pos="703"/>
              </w:tabs>
              <w:spacing w:before="38"/>
              <w:ind w:left="703" w:right="230"/>
              <w:jc w:val="both"/>
              <w:rPr>
                <w:rFonts w:ascii="Times New Roman" w:hAnsi="Times New Roman" w:cs="Times New Roman"/>
                <w:sz w:val="16"/>
                <w:szCs w:val="16"/>
                <w:lang w:val="en-US"/>
              </w:rPr>
            </w:pPr>
            <w:r w:rsidRPr="009D6319">
              <w:rPr>
                <w:rFonts w:ascii="Times New Roman" w:hAnsi="Times New Roman"/>
                <w:b/>
                <w:sz w:val="16"/>
                <w:lang w:val="sq-AL"/>
              </w:rPr>
              <w:t xml:space="preserve"> </w:t>
            </w:r>
            <w:r w:rsidRPr="009D6319">
              <w:rPr>
                <w:rFonts w:ascii="Times New Roman" w:hAnsi="Times New Roman"/>
                <w:sz w:val="16"/>
                <w:lang w:val="sq-AL"/>
              </w:rPr>
              <w:t>ato kane qendruar ne territorin e pershkruar sipas pikes II.2.1. qe nga lindja, ose te pakten per 6 muajt e fundit perpara dergimit drejt Shqiperise dhe pa pasur kontakt me dy-thundrake te importuar te tjere per 30 ditet e fundit</w:t>
            </w:r>
          </w:p>
          <w:p w:rsidR="000536B7" w:rsidRPr="009D6319" w:rsidRDefault="000536B7" w:rsidP="001A0D47">
            <w:pPr>
              <w:shd w:val="clear" w:color="auto" w:fill="FFFFFF"/>
              <w:tabs>
                <w:tab w:val="left" w:pos="703"/>
              </w:tabs>
              <w:spacing w:before="38"/>
              <w:ind w:left="703" w:right="230"/>
              <w:jc w:val="both"/>
              <w:rPr>
                <w:rFonts w:ascii="Times New Roman" w:hAnsi="Times New Roman" w:cs="Times New Roman"/>
                <w:bCs/>
                <w:spacing w:val="-5"/>
                <w:sz w:val="16"/>
                <w:szCs w:val="16"/>
              </w:rPr>
            </w:pPr>
            <w:r w:rsidRPr="009D6319">
              <w:rPr>
                <w:rFonts w:ascii="Times New Roman" w:hAnsi="Times New Roman"/>
                <w:sz w:val="16"/>
              </w:rPr>
              <w:t>παρέμειναν στην περιοχή που αναφέρεται στο σημείο II.2.1. από τη γέννησή τους ή τουλάχιστον κατά τους έξι τελευταίους μήνες πριν από την αποστολή τους στην Αλβανία και χωρίς να έρθουν σε επαφή με εισαγόμενα δίχηλα ζώα κατά τις τελευταίες 30 ημέρες·</w:t>
            </w:r>
          </w:p>
          <w:p w:rsidR="00C6264A" w:rsidRPr="009D6319" w:rsidRDefault="00C6264A" w:rsidP="001A0D47">
            <w:pPr>
              <w:shd w:val="clear" w:color="auto" w:fill="FFFFFF"/>
              <w:tabs>
                <w:tab w:val="left" w:pos="552"/>
              </w:tabs>
              <w:spacing w:before="38"/>
              <w:ind w:left="552" w:right="230"/>
              <w:rPr>
                <w:rFonts w:ascii="Times New Roman" w:hAnsi="Times New Roman" w:cs="Times New Roman"/>
                <w:b/>
                <w:spacing w:val="-5"/>
                <w:sz w:val="16"/>
                <w:szCs w:val="16"/>
                <w:lang w:val="sq-AL"/>
              </w:rPr>
            </w:pPr>
          </w:p>
          <w:p w:rsidR="00C6264A" w:rsidRPr="009D6319" w:rsidRDefault="00C6264A" w:rsidP="00BE5086">
            <w:pPr>
              <w:shd w:val="clear" w:color="auto" w:fill="FFFFFF"/>
              <w:tabs>
                <w:tab w:val="left" w:pos="552"/>
              </w:tabs>
              <w:spacing w:before="14"/>
              <w:ind w:left="702" w:hanging="539"/>
              <w:jc w:val="both"/>
              <w:rPr>
                <w:rFonts w:ascii="Times New Roman" w:hAnsi="Times New Roman" w:cs="Times New Roman"/>
                <w:sz w:val="16"/>
                <w:szCs w:val="16"/>
                <w:lang w:val="en-US"/>
              </w:rPr>
            </w:pPr>
            <w:r w:rsidRPr="009D6319">
              <w:rPr>
                <w:rFonts w:ascii="Times New Roman" w:hAnsi="Times New Roman"/>
                <w:b/>
                <w:sz w:val="16"/>
                <w:lang w:val="sq-AL"/>
              </w:rPr>
              <w:t>II.2.3.   they have remained in the holding(s) described under box reference I. 11 since birth, or for at least 40 days prior to dispatch, and, during this period, in the holding(s) and in an area with a 10 km radius around the holding(s) of origin, there has been no case/outbreak of the diseases mentioned under point II.2.1;</w:t>
            </w:r>
            <w:r w:rsidRPr="009D6319">
              <w:rPr>
                <w:rFonts w:ascii="Times New Roman" w:hAnsi="Times New Roman"/>
                <w:sz w:val="16"/>
                <w:lang w:val="sq-AL"/>
              </w:rPr>
              <w:t xml:space="preserve"> </w:t>
            </w:r>
          </w:p>
          <w:p w:rsidR="00BE5086" w:rsidRPr="009D6319" w:rsidRDefault="00476882" w:rsidP="00476882">
            <w:pPr>
              <w:shd w:val="clear" w:color="auto" w:fill="FFFFFF"/>
              <w:tabs>
                <w:tab w:val="left" w:pos="552"/>
              </w:tabs>
              <w:spacing w:before="14"/>
              <w:ind w:left="702" w:firstLine="1"/>
              <w:jc w:val="both"/>
              <w:rPr>
                <w:rFonts w:ascii="Times New Roman" w:hAnsi="Times New Roman" w:cs="Times New Roman"/>
                <w:sz w:val="16"/>
                <w:szCs w:val="16"/>
                <w:lang w:val="en-US"/>
              </w:rPr>
            </w:pPr>
            <w:r w:rsidRPr="009D6319">
              <w:rPr>
                <w:rFonts w:ascii="Times New Roman" w:hAnsi="Times New Roman"/>
                <w:sz w:val="16"/>
                <w:lang w:val="sq-AL"/>
              </w:rPr>
              <w:t>ato kane qendruar ne ferme(at) e pershkruar sipas kutise referimit 2.1 qe nga lindja, ose te pakten per 40 ditet e fundit  perpara dergimit ,dhe, gjate kesaj periudhe ne ferme(at)  brenda dhe , ne nje zone me rreze 10 km. rreth fermes se origjines, nuk ka patur asnje rast/shperthim te semundjeve sipas pikes II.2.1;</w:t>
            </w:r>
          </w:p>
          <w:p w:rsidR="000536B7" w:rsidRPr="009D6319" w:rsidRDefault="00481353" w:rsidP="00476882">
            <w:pPr>
              <w:shd w:val="clear" w:color="auto" w:fill="FFFFFF"/>
              <w:tabs>
                <w:tab w:val="left" w:pos="552"/>
              </w:tabs>
              <w:spacing w:before="14"/>
              <w:ind w:left="702" w:firstLine="1"/>
              <w:jc w:val="both"/>
              <w:rPr>
                <w:rFonts w:ascii="Times New Roman" w:hAnsi="Times New Roman" w:cs="Times New Roman"/>
                <w:bCs/>
                <w:sz w:val="16"/>
                <w:szCs w:val="16"/>
              </w:rPr>
            </w:pPr>
            <w:r w:rsidRPr="009D6319">
              <w:rPr>
                <w:rFonts w:ascii="Times New Roman" w:hAnsi="Times New Roman"/>
                <w:sz w:val="16"/>
              </w:rPr>
              <w:t xml:space="preserve">παρέμειναν στην/στις αναφερόμενη/-ες στο πλαίσιο I.11 εκμετάλλευση/-εις </w:t>
            </w:r>
            <w:r w:rsidR="000536B7" w:rsidRPr="009D6319">
              <w:rPr>
                <w:rFonts w:ascii="Times New Roman" w:hAnsi="Times New Roman"/>
                <w:sz w:val="16"/>
              </w:rPr>
              <w:t xml:space="preserve">από τη γέννησή τους και έπειτα ή τουλάχιστον επί 40 ημέρες πριν από την αποστολή </w:t>
            </w:r>
            <w:r>
              <w:rPr>
                <w:rFonts w:ascii="Times New Roman" w:hAnsi="Times New Roman"/>
                <w:sz w:val="16"/>
              </w:rPr>
              <w:t xml:space="preserve">τους και </w:t>
            </w:r>
            <w:r w:rsidRPr="009D6319">
              <w:rPr>
                <w:rFonts w:ascii="Times New Roman" w:hAnsi="Times New Roman"/>
                <w:sz w:val="16"/>
              </w:rPr>
              <w:t>κατά τη διάρκεια αυτής της περιόδου</w:t>
            </w:r>
            <w:r w:rsidR="000536B7" w:rsidRPr="009D6319">
              <w:rPr>
                <w:rFonts w:ascii="Times New Roman" w:hAnsi="Times New Roman"/>
                <w:sz w:val="16"/>
              </w:rPr>
              <w:t xml:space="preserve">, στην/στις </w:t>
            </w:r>
            <w:r>
              <w:rPr>
                <w:rFonts w:ascii="Times New Roman" w:hAnsi="Times New Roman"/>
                <w:sz w:val="16"/>
              </w:rPr>
              <w:t xml:space="preserve">εκμετάλλευση/-εις </w:t>
            </w:r>
            <w:r w:rsidR="000536B7" w:rsidRPr="009D6319">
              <w:rPr>
                <w:rFonts w:ascii="Times New Roman" w:hAnsi="Times New Roman"/>
                <w:sz w:val="16"/>
              </w:rPr>
              <w:t>και γύρω από την/τις οποία/-ες, σε ακτίνα 10 km, δεν εκδηλώθηκε κανένα κρούσμα/εστία των νόσων που αναφέρονται στο σημείο II.2.1·</w:t>
            </w:r>
          </w:p>
          <w:p w:rsidR="00483356" w:rsidRPr="000F7831" w:rsidRDefault="000F7831" w:rsidP="00483356">
            <w:pPr>
              <w:shd w:val="clear" w:color="auto" w:fill="FFFFFF"/>
              <w:tabs>
                <w:tab w:val="left" w:pos="552"/>
              </w:tabs>
              <w:spacing w:before="14"/>
              <w:jc w:val="both"/>
              <w:rPr>
                <w:rFonts w:ascii="Times New Roman" w:hAnsi="Times New Roman"/>
                <w:b/>
                <w:sz w:val="16"/>
                <w:lang w:val="en-US"/>
              </w:rPr>
            </w:pPr>
            <w:r w:rsidRPr="00481353">
              <w:rPr>
                <w:rFonts w:ascii="Times New Roman" w:hAnsi="Times New Roman"/>
                <w:b/>
                <w:sz w:val="16"/>
              </w:rPr>
              <w:t xml:space="preserve">      </w:t>
            </w:r>
            <w:r w:rsidR="001C41AB" w:rsidRPr="009D6319">
              <w:rPr>
                <w:rFonts w:ascii="Times New Roman" w:hAnsi="Times New Roman"/>
                <w:b/>
                <w:sz w:val="16"/>
                <w:lang w:val="sq-AL"/>
              </w:rPr>
              <w:t xml:space="preserve">II.2.4. </w:t>
            </w:r>
            <w:r w:rsidR="00483356" w:rsidRPr="00483356">
              <w:rPr>
                <w:rFonts w:ascii="Times New Roman" w:hAnsi="Times New Roman"/>
                <w:b/>
                <w:sz w:val="16"/>
                <w:lang w:val="en-US"/>
              </w:rPr>
              <w:t xml:space="preserve"> </w:t>
            </w:r>
            <w:r w:rsidR="001C41AB" w:rsidRPr="009D6319">
              <w:rPr>
                <w:rFonts w:ascii="Times New Roman" w:hAnsi="Times New Roman"/>
                <w:b/>
                <w:sz w:val="16"/>
                <w:lang w:val="sq-AL"/>
              </w:rPr>
              <w:t>they are not animals to be killed under a national programme for the eradication of diseases, nor have they been vaccinated against the</w:t>
            </w:r>
          </w:p>
          <w:p w:rsidR="00BE5086" w:rsidRPr="00483356" w:rsidRDefault="00483356" w:rsidP="00483356">
            <w:pPr>
              <w:shd w:val="clear" w:color="auto" w:fill="FFFFFF"/>
              <w:tabs>
                <w:tab w:val="left" w:pos="552"/>
              </w:tabs>
              <w:spacing w:before="14"/>
              <w:jc w:val="both"/>
              <w:rPr>
                <w:rFonts w:ascii="Times New Roman" w:hAnsi="Times New Roman" w:cs="Times New Roman"/>
                <w:b/>
                <w:sz w:val="16"/>
                <w:szCs w:val="16"/>
                <w:lang w:val="en-US"/>
              </w:rPr>
            </w:pPr>
            <w:r w:rsidRPr="00483356">
              <w:rPr>
                <w:rFonts w:ascii="Times New Roman" w:hAnsi="Times New Roman"/>
                <w:b/>
                <w:sz w:val="16"/>
                <w:lang w:val="en-US"/>
              </w:rPr>
              <w:t xml:space="preserve">                </w:t>
            </w:r>
            <w:r w:rsidRPr="009D6319">
              <w:rPr>
                <w:rFonts w:ascii="Times New Roman" w:hAnsi="Times New Roman"/>
                <w:b/>
                <w:sz w:val="16"/>
                <w:lang w:val="sq-AL"/>
              </w:rPr>
              <w:t>diseases mentioned under point II.2.1;</w:t>
            </w:r>
          </w:p>
          <w:p w:rsidR="00943C44" w:rsidRPr="009D6319" w:rsidRDefault="00943C44" w:rsidP="00BE5086">
            <w:pPr>
              <w:shd w:val="clear" w:color="auto" w:fill="FFFFFF"/>
              <w:tabs>
                <w:tab w:val="left" w:pos="552"/>
              </w:tabs>
              <w:ind w:left="702"/>
              <w:jc w:val="both"/>
              <w:rPr>
                <w:rFonts w:ascii="Times New Roman" w:hAnsi="Times New Roman" w:cs="Times New Roman"/>
                <w:sz w:val="16"/>
                <w:szCs w:val="16"/>
                <w:lang w:val="en-US"/>
              </w:rPr>
            </w:pPr>
            <w:r w:rsidRPr="009D6319">
              <w:rPr>
                <w:rFonts w:ascii="Times New Roman" w:hAnsi="Times New Roman"/>
                <w:sz w:val="16"/>
                <w:lang w:val="sq-AL"/>
              </w:rPr>
              <w:t>ato nuk jane kafshe te eleminuara sipas nje programi nacional te çrrenjosjen e nje semundjeje, dhe nuk jane vaksinuar per semundjet e permendura ne Piken II.2.1;</w:t>
            </w:r>
          </w:p>
          <w:p w:rsidR="000536B7" w:rsidRPr="009D6319" w:rsidRDefault="000536B7" w:rsidP="00BE5086">
            <w:pPr>
              <w:shd w:val="clear" w:color="auto" w:fill="FFFFFF"/>
              <w:tabs>
                <w:tab w:val="left" w:pos="552"/>
              </w:tabs>
              <w:ind w:left="702"/>
              <w:jc w:val="both"/>
              <w:rPr>
                <w:rFonts w:ascii="Times New Roman" w:hAnsi="Times New Roman" w:cs="Times New Roman"/>
                <w:bCs/>
                <w:spacing w:val="-5"/>
                <w:sz w:val="16"/>
                <w:szCs w:val="16"/>
              </w:rPr>
            </w:pPr>
            <w:r w:rsidRPr="009D6319">
              <w:rPr>
                <w:rFonts w:ascii="Times New Roman" w:hAnsi="Times New Roman"/>
                <w:sz w:val="16"/>
              </w:rPr>
              <w:t>δεν πρόκειται για ζώα που πρόκειται να θανατωθούν στο πλαίσιο εθνικού προγράμματος εκρίζωσης νόσων ούτε έχουν εμβολιαστεί κατά των νόσων που αναφέρονται στο σημείο ΙΙ.2.1·</w:t>
            </w:r>
          </w:p>
          <w:p w:rsidR="001C6C71" w:rsidRPr="009D6319" w:rsidRDefault="001C6C71" w:rsidP="001C41AB">
            <w:pPr>
              <w:pStyle w:val="a9"/>
              <w:rPr>
                <w:spacing w:val="-5"/>
                <w:sz w:val="12"/>
                <w:szCs w:val="12"/>
                <w:lang w:val="sq-AL"/>
              </w:rPr>
            </w:pPr>
          </w:p>
          <w:p w:rsidR="0073485A" w:rsidRPr="009D6319" w:rsidRDefault="0073485A" w:rsidP="003A5892">
            <w:pPr>
              <w:shd w:val="clear" w:color="auto" w:fill="FFFFFF"/>
              <w:tabs>
                <w:tab w:val="left" w:pos="552"/>
              </w:tabs>
              <w:spacing w:before="10"/>
              <w:ind w:firstLine="162"/>
              <w:rPr>
                <w:rFonts w:ascii="Times New Roman" w:hAnsi="Times New Roman" w:cs="Times New Roman"/>
                <w:b/>
                <w:spacing w:val="-1"/>
                <w:sz w:val="16"/>
                <w:szCs w:val="16"/>
                <w:lang w:val="en-US"/>
              </w:rPr>
            </w:pPr>
            <w:r w:rsidRPr="009D6319">
              <w:rPr>
                <w:rFonts w:ascii="Times New Roman" w:hAnsi="Times New Roman"/>
                <w:b/>
                <w:sz w:val="16"/>
                <w:lang w:val="sq-AL"/>
              </w:rPr>
              <w:t>II.2.5.     they are / were (</w:t>
            </w:r>
            <w:r w:rsidRPr="009D6319">
              <w:rPr>
                <w:rFonts w:ascii="Times New Roman" w:hAnsi="Times New Roman"/>
                <w:b/>
                <w:sz w:val="16"/>
                <w:vertAlign w:val="superscript"/>
                <w:lang w:val="sq-AL"/>
              </w:rPr>
              <w:t>2</w:t>
            </w:r>
            <w:r w:rsidRPr="009D6319">
              <w:rPr>
                <w:rFonts w:ascii="Times New Roman" w:hAnsi="Times New Roman"/>
                <w:b/>
                <w:sz w:val="16"/>
                <w:lang w:val="sq-AL"/>
              </w:rPr>
              <w:t xml:space="preserve">) dispatched from their holding(s) of origin, without passing through any market: </w:t>
            </w:r>
          </w:p>
          <w:p w:rsidR="0073485A" w:rsidRPr="009D6319" w:rsidRDefault="00C6264A" w:rsidP="003A5892">
            <w:pPr>
              <w:shd w:val="clear" w:color="auto" w:fill="FFFFFF"/>
              <w:tabs>
                <w:tab w:val="left" w:pos="552"/>
              </w:tabs>
              <w:spacing w:before="10"/>
              <w:ind w:firstLine="792"/>
              <w:rPr>
                <w:rFonts w:ascii="Times New Roman" w:hAnsi="Times New Roman" w:cs="Times New Roman"/>
                <w:spacing w:val="-1"/>
                <w:sz w:val="16"/>
                <w:szCs w:val="16"/>
                <w:lang w:val="en-US"/>
              </w:rPr>
            </w:pPr>
            <w:r w:rsidRPr="009D6319">
              <w:rPr>
                <w:rFonts w:ascii="Times New Roman" w:hAnsi="Times New Roman"/>
                <w:sz w:val="16"/>
                <w:lang w:val="sq-AL"/>
              </w:rPr>
              <w:t>ato jane/kane qene (</w:t>
            </w:r>
            <w:r w:rsidRPr="009D6319">
              <w:rPr>
                <w:rFonts w:ascii="Times New Roman" w:hAnsi="Times New Roman"/>
                <w:sz w:val="16"/>
                <w:vertAlign w:val="superscript"/>
                <w:lang w:val="sq-AL"/>
              </w:rPr>
              <w:t>2</w:t>
            </w:r>
            <w:r w:rsidRPr="009D6319">
              <w:rPr>
                <w:rFonts w:ascii="Times New Roman" w:hAnsi="Times New Roman"/>
                <w:sz w:val="16"/>
                <w:lang w:val="sq-AL"/>
              </w:rPr>
              <w:t>) derguar nga ferma e origjines , pa kaluar nepermjet nje tregu:</w:t>
            </w:r>
          </w:p>
          <w:p w:rsidR="000536B7" w:rsidRPr="009D6319" w:rsidRDefault="000536B7" w:rsidP="003A5892">
            <w:pPr>
              <w:shd w:val="clear" w:color="auto" w:fill="FFFFFF"/>
              <w:tabs>
                <w:tab w:val="left" w:pos="552"/>
              </w:tabs>
              <w:spacing w:before="10"/>
              <w:ind w:firstLine="792"/>
              <w:rPr>
                <w:rFonts w:ascii="Times New Roman" w:hAnsi="Times New Roman" w:cs="Times New Roman"/>
                <w:bCs/>
                <w:spacing w:val="-1"/>
                <w:sz w:val="16"/>
                <w:szCs w:val="16"/>
              </w:rPr>
            </w:pPr>
            <w:r w:rsidRPr="009D6319">
              <w:rPr>
                <w:rFonts w:ascii="Times New Roman" w:hAnsi="Times New Roman"/>
                <w:sz w:val="16"/>
              </w:rPr>
              <w:t>αποστέλλονται/απεστάλησαν (</w:t>
            </w:r>
            <w:r w:rsidRPr="009D6319">
              <w:rPr>
                <w:rFonts w:ascii="Times New Roman" w:hAnsi="Times New Roman"/>
                <w:sz w:val="16"/>
                <w:vertAlign w:val="superscript"/>
              </w:rPr>
              <w:t>2</w:t>
            </w:r>
            <w:r w:rsidRPr="009D6319">
              <w:rPr>
                <w:rFonts w:ascii="Times New Roman" w:hAnsi="Times New Roman"/>
                <w:sz w:val="16"/>
              </w:rPr>
              <w:t>) από την/τις εκμετάλλευση/-εις καταγωγής τους, χωρίς να περάσουν από καμία αγορά:</w:t>
            </w:r>
          </w:p>
          <w:p w:rsidR="003A5892" w:rsidRPr="009D6319" w:rsidRDefault="003A5892" w:rsidP="003A5892">
            <w:pPr>
              <w:shd w:val="clear" w:color="auto" w:fill="FFFFFF"/>
              <w:tabs>
                <w:tab w:val="left" w:pos="552"/>
              </w:tabs>
              <w:spacing w:before="10"/>
              <w:ind w:firstLine="792"/>
              <w:rPr>
                <w:rFonts w:ascii="Times New Roman" w:hAnsi="Times New Roman" w:cs="Times New Roman"/>
                <w:spacing w:val="-1"/>
                <w:sz w:val="16"/>
                <w:szCs w:val="16"/>
                <w:lang w:val="sq-AL"/>
              </w:rPr>
            </w:pPr>
          </w:p>
          <w:p w:rsidR="003A5892" w:rsidRPr="009D6319" w:rsidRDefault="0073485A" w:rsidP="0073485A">
            <w:pPr>
              <w:shd w:val="clear" w:color="auto" w:fill="FFFFFF"/>
              <w:tabs>
                <w:tab w:val="left" w:pos="552"/>
              </w:tabs>
              <w:spacing w:before="10"/>
              <w:ind w:firstLine="612"/>
              <w:rPr>
                <w:rFonts w:ascii="Times New Roman" w:hAnsi="Times New Roman" w:cs="Times New Roman"/>
                <w:b/>
                <w:sz w:val="16"/>
                <w:szCs w:val="16"/>
                <w:lang w:val="en-US"/>
              </w:rPr>
            </w:pPr>
            <w:r w:rsidRPr="009D6319">
              <w:rPr>
                <w:rFonts w:ascii="Times New Roman" w:hAnsi="Times New Roman"/>
                <w:b/>
                <w:sz w:val="16"/>
                <w:lang w:val="sq-AL"/>
              </w:rPr>
              <w:t xml:space="preserve"> (</w:t>
            </w:r>
            <w:r w:rsidRPr="009D6319">
              <w:rPr>
                <w:rFonts w:ascii="Times New Roman" w:hAnsi="Times New Roman"/>
                <w:b/>
                <w:sz w:val="16"/>
                <w:vertAlign w:val="superscript"/>
                <w:lang w:val="sq-AL"/>
              </w:rPr>
              <w:t>2</w:t>
            </w:r>
            <w:r w:rsidRPr="009D6319">
              <w:rPr>
                <w:rFonts w:ascii="Times New Roman" w:hAnsi="Times New Roman"/>
                <w:b/>
                <w:sz w:val="16"/>
                <w:lang w:val="sq-AL"/>
              </w:rPr>
              <w:t>) either  [directly to Albania, ]</w:t>
            </w:r>
          </w:p>
          <w:p w:rsidR="00C6264A" w:rsidRPr="009D6319" w:rsidRDefault="00C6264A" w:rsidP="003A5892">
            <w:pPr>
              <w:shd w:val="clear" w:color="auto" w:fill="FFFFFF"/>
              <w:tabs>
                <w:tab w:val="left" w:pos="552"/>
              </w:tabs>
              <w:spacing w:before="10"/>
              <w:ind w:firstLine="882"/>
              <w:rPr>
                <w:rFonts w:ascii="Times New Roman" w:hAnsi="Times New Roman" w:cs="Times New Roman"/>
                <w:sz w:val="16"/>
                <w:szCs w:val="16"/>
                <w:lang w:val="en-US"/>
              </w:rPr>
            </w:pPr>
            <w:r w:rsidRPr="009D6319">
              <w:rPr>
                <w:rFonts w:ascii="Times New Roman" w:hAnsi="Times New Roman"/>
                <w:sz w:val="16"/>
                <w:lang w:val="sq-AL"/>
              </w:rPr>
              <w:t>ose      [direkt ne Shqiperi, ]</w:t>
            </w:r>
          </w:p>
          <w:p w:rsidR="000536B7" w:rsidRPr="009D6319" w:rsidRDefault="000536B7" w:rsidP="003A5892">
            <w:pPr>
              <w:shd w:val="clear" w:color="auto" w:fill="FFFFFF"/>
              <w:tabs>
                <w:tab w:val="left" w:pos="552"/>
              </w:tabs>
              <w:spacing w:before="10"/>
              <w:ind w:firstLine="882"/>
              <w:rPr>
                <w:rFonts w:ascii="Times New Roman" w:hAnsi="Times New Roman" w:cs="Times New Roman"/>
                <w:bCs/>
                <w:sz w:val="16"/>
                <w:szCs w:val="16"/>
                <w:lang w:val="en-US"/>
              </w:rPr>
            </w:pPr>
            <w:r w:rsidRPr="009D6319">
              <w:rPr>
                <w:rFonts w:ascii="Times New Roman" w:hAnsi="Times New Roman"/>
                <w:sz w:val="16"/>
              </w:rPr>
              <w:t>είτε</w:t>
            </w:r>
            <w:r w:rsidRPr="009D6319">
              <w:rPr>
                <w:rFonts w:ascii="Times New Roman" w:hAnsi="Times New Roman"/>
                <w:sz w:val="16"/>
                <w:lang w:val="en-US"/>
              </w:rPr>
              <w:t xml:space="preserve"> [</w:t>
            </w:r>
            <w:r w:rsidRPr="009D6319">
              <w:rPr>
                <w:rFonts w:ascii="Times New Roman" w:hAnsi="Times New Roman"/>
                <w:sz w:val="16"/>
              </w:rPr>
              <w:t>απευθείας</w:t>
            </w:r>
            <w:r w:rsidRPr="009D6319">
              <w:rPr>
                <w:rFonts w:ascii="Times New Roman" w:hAnsi="Times New Roman"/>
                <w:sz w:val="16"/>
                <w:lang w:val="en-US"/>
              </w:rPr>
              <w:t xml:space="preserve"> </w:t>
            </w:r>
            <w:r w:rsidRPr="009D6319">
              <w:rPr>
                <w:rFonts w:ascii="Times New Roman" w:hAnsi="Times New Roman"/>
                <w:sz w:val="16"/>
              </w:rPr>
              <w:t>στην</w:t>
            </w:r>
            <w:r w:rsidRPr="009D6319">
              <w:rPr>
                <w:rFonts w:ascii="Times New Roman" w:hAnsi="Times New Roman"/>
                <w:sz w:val="16"/>
                <w:lang w:val="en-US"/>
              </w:rPr>
              <w:t xml:space="preserve"> </w:t>
            </w:r>
            <w:r w:rsidRPr="009D6319">
              <w:rPr>
                <w:rFonts w:ascii="Times New Roman" w:hAnsi="Times New Roman"/>
                <w:sz w:val="16"/>
              </w:rPr>
              <w:t>Αλβανία</w:t>
            </w:r>
            <w:r w:rsidRPr="009D6319">
              <w:rPr>
                <w:rFonts w:ascii="Times New Roman" w:hAnsi="Times New Roman"/>
                <w:sz w:val="16"/>
                <w:lang w:val="en-US"/>
              </w:rPr>
              <w:t>, ]</w:t>
            </w:r>
          </w:p>
          <w:p w:rsidR="003A5892" w:rsidRPr="009D6319" w:rsidRDefault="003A5892" w:rsidP="003A5892">
            <w:pPr>
              <w:shd w:val="clear" w:color="auto" w:fill="FFFFFF"/>
              <w:tabs>
                <w:tab w:val="left" w:pos="552"/>
              </w:tabs>
              <w:spacing w:before="10"/>
              <w:ind w:firstLine="882"/>
              <w:rPr>
                <w:sz w:val="16"/>
                <w:szCs w:val="16"/>
                <w:lang w:val="sq-AL"/>
              </w:rPr>
            </w:pPr>
          </w:p>
          <w:p w:rsidR="003A5892" w:rsidRPr="009D6319" w:rsidRDefault="003A5892" w:rsidP="003A5892">
            <w:pPr>
              <w:shd w:val="clear" w:color="auto" w:fill="FFFFFF"/>
              <w:ind w:left="1422" w:hanging="720"/>
              <w:rPr>
                <w:rFonts w:ascii="Times New Roman" w:hAnsi="Times New Roman" w:cs="Times New Roman"/>
                <w:b/>
                <w:sz w:val="16"/>
                <w:szCs w:val="16"/>
                <w:lang w:val="en-US"/>
              </w:rPr>
            </w:pP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 xml:space="preserve">)  or      [to the officially authorised assembly centre described under box reference I.13 situated within the territory described under point II.2.1, ] </w:t>
            </w:r>
          </w:p>
          <w:p w:rsidR="003A5892" w:rsidRPr="009D6319" w:rsidRDefault="003A5892" w:rsidP="003A5892">
            <w:pPr>
              <w:shd w:val="clear" w:color="auto" w:fill="FFFFFF"/>
              <w:ind w:left="1422" w:hanging="540"/>
              <w:rPr>
                <w:rFonts w:ascii="Times New Roman" w:hAnsi="Times New Roman" w:cs="Times New Roman"/>
                <w:spacing w:val="-1"/>
                <w:sz w:val="16"/>
                <w:szCs w:val="16"/>
                <w:lang w:val="en-US"/>
              </w:rPr>
            </w:pPr>
            <w:r w:rsidRPr="009D6319">
              <w:rPr>
                <w:rFonts w:ascii="Times New Roman" w:hAnsi="Times New Roman"/>
                <w:sz w:val="16"/>
                <w:lang w:val="sq-AL"/>
              </w:rPr>
              <w:t xml:space="preserve">ose      [ne qendra grumbullimi te autorizuara zyrtarisht te pershkruara ne kutine e references I.13 te vendosura ne territore te pershkruar si ne piken II.2.1,] </w:t>
            </w:r>
          </w:p>
          <w:p w:rsidR="000536B7" w:rsidRPr="009D6319" w:rsidRDefault="000536B7" w:rsidP="003A5892">
            <w:pPr>
              <w:shd w:val="clear" w:color="auto" w:fill="FFFFFF"/>
              <w:ind w:left="1422" w:hanging="540"/>
              <w:rPr>
                <w:rFonts w:ascii="Times New Roman" w:hAnsi="Times New Roman" w:cs="Times New Roman"/>
                <w:bCs/>
                <w:spacing w:val="-1"/>
                <w:sz w:val="16"/>
                <w:szCs w:val="16"/>
              </w:rPr>
            </w:pPr>
            <w:r w:rsidRPr="009D6319">
              <w:rPr>
                <w:rFonts w:ascii="Times New Roman" w:hAnsi="Times New Roman"/>
                <w:sz w:val="16"/>
              </w:rPr>
              <w:t>είτε [στο επίσημα εγκεκριμένο κέντρο συγκέντρωσης που αναφέρεται στο πλαίσιο I.13. και βρίσκεται στην αναφερόμενη στο σημείο II.2.1. περιοχή,]</w:t>
            </w:r>
          </w:p>
          <w:p w:rsidR="003A5892" w:rsidRPr="009D6319" w:rsidRDefault="003A5892" w:rsidP="003A5892">
            <w:pPr>
              <w:shd w:val="clear" w:color="auto" w:fill="FFFFFF"/>
              <w:ind w:left="1422" w:hanging="720"/>
              <w:rPr>
                <w:rFonts w:ascii="Times New Roman" w:hAnsi="Times New Roman" w:cs="Times New Roman"/>
                <w:b/>
                <w:sz w:val="16"/>
                <w:szCs w:val="16"/>
                <w:lang w:val="sq-AL"/>
              </w:rPr>
            </w:pPr>
          </w:p>
          <w:p w:rsidR="003A5892" w:rsidRPr="009D6319" w:rsidRDefault="003A5892" w:rsidP="003A5892">
            <w:pPr>
              <w:shd w:val="clear" w:color="auto" w:fill="FFFFFF"/>
              <w:ind w:left="1422" w:hanging="90"/>
              <w:rPr>
                <w:rFonts w:ascii="Times New Roman" w:hAnsi="Times New Roman" w:cs="Times New Roman"/>
                <w:b/>
                <w:sz w:val="16"/>
                <w:szCs w:val="16"/>
                <w:lang w:val="en-US"/>
              </w:rPr>
            </w:pPr>
            <w:r w:rsidRPr="009D6319">
              <w:rPr>
                <w:rFonts w:ascii="Times New Roman" w:hAnsi="Times New Roman"/>
                <w:b/>
                <w:sz w:val="16"/>
                <w:lang w:val="sq-AL"/>
              </w:rPr>
              <w:t>and, until dispatched to Albania:</w:t>
            </w:r>
          </w:p>
          <w:p w:rsidR="003A5892" w:rsidRPr="009D6319" w:rsidRDefault="003A5892" w:rsidP="003A5892">
            <w:pPr>
              <w:shd w:val="clear" w:color="auto" w:fill="FFFFFF"/>
              <w:ind w:left="1422" w:hanging="90"/>
              <w:rPr>
                <w:rFonts w:ascii="Times New Roman" w:hAnsi="Times New Roman" w:cs="Times New Roman"/>
                <w:spacing w:val="-1"/>
                <w:sz w:val="16"/>
                <w:szCs w:val="16"/>
                <w:lang w:val="en-US"/>
              </w:rPr>
            </w:pPr>
            <w:r w:rsidRPr="009D6319">
              <w:rPr>
                <w:rFonts w:ascii="Times New Roman" w:hAnsi="Times New Roman"/>
                <w:sz w:val="16"/>
                <w:lang w:val="sq-AL"/>
              </w:rPr>
              <w:t>dhe, deri ne dergimin drejt Shqiperise:</w:t>
            </w:r>
          </w:p>
          <w:p w:rsidR="000536B7" w:rsidRPr="00267D06" w:rsidRDefault="000536B7" w:rsidP="00267D06">
            <w:pPr>
              <w:shd w:val="clear" w:color="auto" w:fill="FFFFFF"/>
              <w:ind w:left="1422" w:hanging="90"/>
              <w:rPr>
                <w:rFonts w:ascii="Times New Roman" w:hAnsi="Times New Roman" w:cs="Times New Roman"/>
                <w:bCs/>
                <w:sz w:val="16"/>
                <w:szCs w:val="16"/>
              </w:rPr>
            </w:pPr>
            <w:r w:rsidRPr="009D6319">
              <w:rPr>
                <w:rFonts w:ascii="Times New Roman" w:hAnsi="Times New Roman"/>
                <w:sz w:val="16"/>
              </w:rPr>
              <w:t>και, μέχρι την αποστολή τους στην Αλβανία:</w:t>
            </w:r>
          </w:p>
          <w:p w:rsidR="00C6264A" w:rsidRPr="009D6319" w:rsidRDefault="00C6264A" w:rsidP="001A0D47">
            <w:pPr>
              <w:shd w:val="clear" w:color="auto" w:fill="FFFFFF"/>
              <w:ind w:left="557"/>
              <w:rPr>
                <w:b/>
                <w:sz w:val="16"/>
                <w:szCs w:val="16"/>
                <w:lang w:val="sq-AL"/>
              </w:rPr>
            </w:pPr>
          </w:p>
          <w:p w:rsidR="003A5892" w:rsidRPr="009D6319" w:rsidRDefault="00C6264A" w:rsidP="00267D06">
            <w:pPr>
              <w:numPr>
                <w:ilvl w:val="0"/>
                <w:numId w:val="1"/>
              </w:numPr>
              <w:shd w:val="clear" w:color="auto" w:fill="FFFFFF"/>
              <w:tabs>
                <w:tab w:val="left" w:pos="888"/>
              </w:tabs>
              <w:ind w:left="1608" w:hanging="360"/>
              <w:jc w:val="both"/>
              <w:rPr>
                <w:rFonts w:ascii="Times New Roman" w:hAnsi="Times New Roman" w:cs="Times New Roman"/>
                <w:spacing w:val="-5"/>
                <w:sz w:val="16"/>
                <w:szCs w:val="16"/>
                <w:lang w:val="en-US"/>
              </w:rPr>
            </w:pPr>
            <w:r w:rsidRPr="009D6319">
              <w:rPr>
                <w:rFonts w:ascii="Times New Roman" w:hAnsi="Times New Roman"/>
                <w:b/>
                <w:sz w:val="16"/>
                <w:lang w:val="sq-AL"/>
              </w:rPr>
              <w:t>they did not come in contact with other cloven-hoofed animals not complying with the health requirements as described in this certificate, and</w:t>
            </w:r>
          </w:p>
          <w:p w:rsidR="003A5892" w:rsidRPr="009D6319" w:rsidRDefault="00C6264A" w:rsidP="00267D06">
            <w:pPr>
              <w:shd w:val="clear" w:color="auto" w:fill="FFFFFF"/>
              <w:tabs>
                <w:tab w:val="left" w:pos="888"/>
              </w:tabs>
              <w:ind w:left="1608"/>
              <w:jc w:val="both"/>
              <w:rPr>
                <w:rFonts w:ascii="Times New Roman" w:hAnsi="Times New Roman" w:cs="Times New Roman"/>
                <w:sz w:val="16"/>
                <w:szCs w:val="16"/>
                <w:lang w:val="en-US"/>
              </w:rPr>
            </w:pPr>
            <w:r w:rsidRPr="009D6319">
              <w:rPr>
                <w:rFonts w:ascii="Times New Roman" w:hAnsi="Times New Roman"/>
                <w:sz w:val="16"/>
                <w:lang w:val="sq-AL"/>
              </w:rPr>
              <w:t>ato nuk kane qene ne kontakt me dythundrak te tjere me gjendje sanitare  te ndryshme nga ç`eshte pershkruar ne kete çertifikate, dhe</w:t>
            </w:r>
          </w:p>
          <w:p w:rsidR="000536B7" w:rsidRPr="009D6319" w:rsidRDefault="000536B7" w:rsidP="00267D06">
            <w:pPr>
              <w:shd w:val="clear" w:color="auto" w:fill="FFFFFF"/>
              <w:tabs>
                <w:tab w:val="left" w:pos="888"/>
              </w:tabs>
              <w:ind w:left="1608" w:hanging="358"/>
              <w:jc w:val="both"/>
              <w:rPr>
                <w:rFonts w:ascii="Times New Roman" w:hAnsi="Times New Roman" w:cs="Times New Roman"/>
                <w:bCs/>
                <w:sz w:val="16"/>
                <w:szCs w:val="16"/>
              </w:rPr>
            </w:pPr>
            <w:r w:rsidRPr="009D6319">
              <w:rPr>
                <w:rFonts w:ascii="Times New Roman" w:hAnsi="Times New Roman"/>
                <w:sz w:val="16"/>
              </w:rPr>
              <w:t>(α) δεν ήρθαν σε επαφή με άλλα δίχηλα ζώα που δεν πληρούν τους υγειονομικούς όρους οι οποίοι περιγράφονται στο παρόν πιστοποιητικό και</w:t>
            </w:r>
          </w:p>
          <w:p w:rsidR="00C6264A" w:rsidRPr="009D6319" w:rsidRDefault="00C6264A" w:rsidP="00267D06">
            <w:pPr>
              <w:shd w:val="clear" w:color="auto" w:fill="FFFFFF"/>
              <w:tabs>
                <w:tab w:val="left" w:pos="888"/>
              </w:tabs>
              <w:ind w:left="1608"/>
              <w:jc w:val="both"/>
              <w:rPr>
                <w:rFonts w:ascii="Times New Roman" w:hAnsi="Times New Roman" w:cs="Times New Roman"/>
                <w:spacing w:val="-5"/>
                <w:sz w:val="16"/>
                <w:szCs w:val="16"/>
                <w:lang w:val="sq-AL"/>
              </w:rPr>
            </w:pPr>
          </w:p>
          <w:p w:rsidR="003A5892" w:rsidRPr="009D6319" w:rsidRDefault="00C6264A" w:rsidP="00267D06">
            <w:pPr>
              <w:numPr>
                <w:ilvl w:val="0"/>
                <w:numId w:val="1"/>
              </w:numPr>
              <w:shd w:val="clear" w:color="auto" w:fill="FFFFFF"/>
              <w:tabs>
                <w:tab w:val="left" w:pos="888"/>
              </w:tabs>
              <w:ind w:left="1608" w:hanging="360"/>
              <w:jc w:val="both"/>
              <w:rPr>
                <w:rFonts w:ascii="Times New Roman" w:hAnsi="Times New Roman" w:cs="Times New Roman"/>
                <w:b/>
                <w:spacing w:val="-6"/>
                <w:sz w:val="16"/>
                <w:szCs w:val="16"/>
                <w:lang w:val="en-US"/>
              </w:rPr>
            </w:pPr>
            <w:r w:rsidRPr="009D6319">
              <w:rPr>
                <w:rFonts w:ascii="Times New Roman" w:hAnsi="Times New Roman"/>
                <w:b/>
                <w:sz w:val="16"/>
                <w:lang w:val="sq-AL"/>
              </w:rPr>
              <w:t>they were not at any place where, or around which, within a 10 km radius, during the previous 40 days there has been a case/outbreak of any of the diseases refered in to point II.2.1;</w:t>
            </w:r>
          </w:p>
          <w:p w:rsidR="00C6264A" w:rsidRPr="009D6319" w:rsidRDefault="00C6264A" w:rsidP="00267D06">
            <w:pPr>
              <w:shd w:val="clear" w:color="auto" w:fill="FFFFFF"/>
              <w:tabs>
                <w:tab w:val="left" w:pos="888"/>
              </w:tabs>
              <w:ind w:left="1608"/>
              <w:jc w:val="both"/>
              <w:rPr>
                <w:rFonts w:ascii="Times New Roman" w:hAnsi="Times New Roman" w:cs="Times New Roman"/>
                <w:b/>
                <w:spacing w:val="-6"/>
                <w:sz w:val="16"/>
                <w:szCs w:val="16"/>
                <w:lang w:val="en-US"/>
              </w:rPr>
            </w:pPr>
            <w:r w:rsidRPr="009D6319">
              <w:rPr>
                <w:rFonts w:ascii="Times New Roman" w:hAnsi="Times New Roman"/>
                <w:sz w:val="16"/>
                <w:lang w:val="sq-AL"/>
              </w:rPr>
              <w:t>ato nuk kane qene</w:t>
            </w:r>
            <w:r w:rsidRPr="009D6319">
              <w:rPr>
                <w:rFonts w:ascii="Times New Roman" w:hAnsi="Times New Roman"/>
                <w:b/>
                <w:sz w:val="16"/>
                <w:lang w:val="sq-AL"/>
              </w:rPr>
              <w:t xml:space="preserve"> </w:t>
            </w:r>
            <w:r w:rsidRPr="009D6319">
              <w:rPr>
                <w:rFonts w:ascii="Times New Roman" w:hAnsi="Times New Roman"/>
                <w:sz w:val="16"/>
                <w:lang w:val="sq-AL"/>
              </w:rPr>
              <w:t>ne</w:t>
            </w:r>
            <w:r w:rsidRPr="009D6319">
              <w:rPr>
                <w:rFonts w:ascii="Times New Roman" w:hAnsi="Times New Roman"/>
                <w:b/>
                <w:sz w:val="16"/>
                <w:lang w:val="sq-AL"/>
              </w:rPr>
              <w:t xml:space="preserve"> </w:t>
            </w:r>
            <w:r w:rsidRPr="009D6319">
              <w:rPr>
                <w:rFonts w:ascii="Times New Roman" w:hAnsi="Times New Roman"/>
                <w:sz w:val="16"/>
                <w:lang w:val="sq-AL"/>
              </w:rPr>
              <w:t>ndonje vend</w:t>
            </w:r>
            <w:r w:rsidRPr="009D6319">
              <w:rPr>
                <w:rFonts w:ascii="Times New Roman" w:hAnsi="Times New Roman"/>
                <w:b/>
                <w:sz w:val="16"/>
                <w:lang w:val="sq-AL"/>
              </w:rPr>
              <w:t xml:space="preserve"> </w:t>
            </w:r>
            <w:r w:rsidRPr="009D6319">
              <w:rPr>
                <w:rFonts w:ascii="Times New Roman" w:hAnsi="Times New Roman"/>
                <w:sz w:val="16"/>
                <w:lang w:val="sq-AL"/>
              </w:rPr>
              <w:t>ne te cilin, ose perreth tij ne nje rreze 10 km, gjate 40 diteve te fundit nuk ka patur rast / vater te ndonje prej semundjeve  sipas pikes II.2.1;</w:t>
            </w:r>
          </w:p>
          <w:p w:rsidR="000536B7" w:rsidRPr="009D6319" w:rsidRDefault="000536B7" w:rsidP="00267D06">
            <w:pPr>
              <w:shd w:val="clear" w:color="auto" w:fill="FFFFFF"/>
              <w:tabs>
                <w:tab w:val="left" w:pos="888"/>
              </w:tabs>
              <w:ind w:left="1608" w:hanging="358"/>
              <w:jc w:val="both"/>
              <w:rPr>
                <w:rFonts w:ascii="Times New Roman" w:hAnsi="Times New Roman" w:cs="Times New Roman"/>
                <w:bCs/>
                <w:spacing w:val="-6"/>
                <w:sz w:val="16"/>
                <w:szCs w:val="16"/>
              </w:rPr>
            </w:pPr>
            <w:r w:rsidRPr="009D6319">
              <w:rPr>
                <w:rFonts w:ascii="Times New Roman" w:hAnsi="Times New Roman"/>
                <w:sz w:val="16"/>
              </w:rPr>
              <w:t>(β) δεν βρέθηκαν σε κανένα τόπο στον οποίο, ή γύρω από τον οποίο, σε ακτίνα 10 km να έχει εκδηλωθεί κρούσμα/εστία μιας από τις νόσους που αναφέρονται στο σημείο II.2.1 κατά τις προηγούμενες 40 ημέρες·</w:t>
            </w:r>
          </w:p>
          <w:p w:rsidR="00C6264A" w:rsidRPr="009D6319" w:rsidRDefault="00C6264A" w:rsidP="001A0D47">
            <w:pPr>
              <w:rPr>
                <w:rFonts w:ascii="Times New Roman" w:hAnsi="Times New Roman" w:cs="Times New Roman"/>
                <w:b/>
                <w:sz w:val="16"/>
                <w:szCs w:val="16"/>
                <w:lang w:val="sq-AL"/>
              </w:rPr>
            </w:pPr>
          </w:p>
          <w:p w:rsidR="003A5892" w:rsidRPr="009D6319" w:rsidRDefault="003A5892" w:rsidP="00B844D9">
            <w:pPr>
              <w:shd w:val="clear" w:color="auto" w:fill="FFFFFF"/>
              <w:tabs>
                <w:tab w:val="left" w:pos="655"/>
                <w:tab w:val="left" w:pos="802"/>
              </w:tabs>
              <w:ind w:left="792" w:hanging="630"/>
              <w:jc w:val="both"/>
              <w:rPr>
                <w:rFonts w:ascii="Times New Roman" w:hAnsi="Times New Roman" w:cs="Times New Roman"/>
                <w:b/>
                <w:sz w:val="16"/>
                <w:szCs w:val="16"/>
                <w:lang w:val="en-US"/>
              </w:rPr>
            </w:pPr>
            <w:r w:rsidRPr="009D6319">
              <w:rPr>
                <w:rFonts w:ascii="Times New Roman" w:hAnsi="Times New Roman"/>
                <w:b/>
                <w:sz w:val="16"/>
                <w:lang w:val="sq-AL"/>
              </w:rPr>
              <w:t>II.2.10.   any transport vehicles or containers in which they were loaded were cleaned and disinfected before loading with an officially authorized disinfectant;</w:t>
            </w:r>
          </w:p>
          <w:p w:rsidR="00C6264A" w:rsidRPr="009D6319" w:rsidRDefault="00C6264A" w:rsidP="00B844D9">
            <w:pPr>
              <w:shd w:val="clear" w:color="auto" w:fill="FFFFFF"/>
              <w:tabs>
                <w:tab w:val="left" w:pos="655"/>
                <w:tab w:val="left" w:pos="802"/>
              </w:tabs>
              <w:ind w:left="792"/>
              <w:jc w:val="both"/>
              <w:rPr>
                <w:rFonts w:ascii="Times New Roman" w:hAnsi="Times New Roman" w:cs="Times New Roman"/>
                <w:b/>
                <w:spacing w:val="-4"/>
                <w:sz w:val="16"/>
                <w:szCs w:val="16"/>
                <w:lang w:val="en-US"/>
              </w:rPr>
            </w:pPr>
            <w:r w:rsidRPr="009D6319">
              <w:rPr>
                <w:rFonts w:ascii="Times New Roman" w:hAnsi="Times New Roman"/>
                <w:sz w:val="16"/>
                <w:lang w:val="sq-AL"/>
              </w:rPr>
              <w:t>te gjithe</w:t>
            </w:r>
            <w:r w:rsidRPr="009D6319">
              <w:rPr>
                <w:rFonts w:ascii="Times New Roman" w:hAnsi="Times New Roman"/>
                <w:b/>
                <w:sz w:val="16"/>
                <w:lang w:val="sq-AL"/>
              </w:rPr>
              <w:t xml:space="preserve"> </w:t>
            </w:r>
            <w:r w:rsidRPr="009D6319">
              <w:rPr>
                <w:rFonts w:ascii="Times New Roman" w:hAnsi="Times New Roman"/>
                <w:sz w:val="16"/>
                <w:lang w:val="sq-AL"/>
              </w:rPr>
              <w:t>automjetet e ngarkeses apo kontenieret  ne te cilin jane ngarkuar kafshet jane pastruar dhe dezinfektuar  perpara ngarkimit me nje dezinfektant te autorizuar zyrtarisht;</w:t>
            </w:r>
            <w:r w:rsidRPr="009D6319">
              <w:rPr>
                <w:rFonts w:ascii="Times New Roman" w:hAnsi="Times New Roman"/>
                <w:b/>
                <w:sz w:val="16"/>
                <w:lang w:val="sq-AL"/>
              </w:rPr>
              <w:t xml:space="preserve"> </w:t>
            </w:r>
          </w:p>
          <w:p w:rsidR="000536B7" w:rsidRPr="009D6319" w:rsidRDefault="000536B7" w:rsidP="00B844D9">
            <w:pPr>
              <w:shd w:val="clear" w:color="auto" w:fill="FFFFFF"/>
              <w:tabs>
                <w:tab w:val="left" w:pos="655"/>
                <w:tab w:val="left" w:pos="802"/>
              </w:tabs>
              <w:ind w:left="792"/>
              <w:jc w:val="both"/>
              <w:rPr>
                <w:rFonts w:ascii="Times New Roman" w:hAnsi="Times New Roman" w:cs="Times New Roman"/>
                <w:bCs/>
                <w:spacing w:val="-4"/>
                <w:sz w:val="16"/>
                <w:szCs w:val="16"/>
              </w:rPr>
            </w:pPr>
            <w:r w:rsidRPr="009D6319">
              <w:rPr>
                <w:rFonts w:ascii="Times New Roman" w:hAnsi="Times New Roman"/>
                <w:sz w:val="16"/>
              </w:rPr>
              <w:t xml:space="preserve">τα οχήματα ή τα εμπορευματοκιβώτια εντός των οποίων </w:t>
            </w:r>
            <w:r w:rsidR="009D6319">
              <w:rPr>
                <w:rFonts w:ascii="Times New Roman" w:hAnsi="Times New Roman"/>
                <w:sz w:val="16"/>
              </w:rPr>
              <w:t>φορτώθηκαν</w:t>
            </w:r>
            <w:r w:rsidRPr="009D6319">
              <w:rPr>
                <w:rFonts w:ascii="Times New Roman" w:hAnsi="Times New Roman"/>
                <w:sz w:val="16"/>
              </w:rPr>
              <w:t xml:space="preserve"> είχαν καθαριστεί και απολυμανθεί με επίσημα εγκεκριμένη απολυμαντική ουσία πριν από τη φόρτωση·</w:t>
            </w:r>
          </w:p>
          <w:p w:rsidR="00B844D9" w:rsidRPr="009D6319" w:rsidRDefault="00B844D9" w:rsidP="00B844D9">
            <w:pPr>
              <w:shd w:val="clear" w:color="auto" w:fill="FFFFFF"/>
              <w:tabs>
                <w:tab w:val="left" w:pos="655"/>
                <w:tab w:val="left" w:pos="802"/>
              </w:tabs>
              <w:ind w:left="792"/>
              <w:jc w:val="both"/>
              <w:rPr>
                <w:rFonts w:ascii="Times New Roman" w:hAnsi="Times New Roman" w:cs="Times New Roman"/>
                <w:b/>
                <w:spacing w:val="-4"/>
                <w:sz w:val="16"/>
                <w:szCs w:val="16"/>
                <w:lang w:val="sq-AL"/>
              </w:rPr>
            </w:pPr>
          </w:p>
          <w:p w:rsidR="00B844D9" w:rsidRPr="009D6319" w:rsidRDefault="00B844D9" w:rsidP="00B844D9">
            <w:pPr>
              <w:shd w:val="clear" w:color="auto" w:fill="FFFFFF"/>
              <w:tabs>
                <w:tab w:val="left" w:pos="655"/>
              </w:tabs>
              <w:ind w:firstLine="162"/>
              <w:rPr>
                <w:rFonts w:ascii="Times New Roman" w:hAnsi="Times New Roman" w:cs="Times New Roman"/>
                <w:b/>
                <w:sz w:val="16"/>
                <w:szCs w:val="16"/>
                <w:lang w:val="en-US"/>
              </w:rPr>
            </w:pPr>
            <w:r w:rsidRPr="009D6319">
              <w:rPr>
                <w:rFonts w:ascii="Times New Roman" w:hAnsi="Times New Roman"/>
                <w:b/>
                <w:sz w:val="16"/>
                <w:lang w:val="sq-AL"/>
              </w:rPr>
              <w:t>II.2.11.   they were examined by an official veterinarian within 24 hours of loading and showed no clinical sign of disease;</w:t>
            </w:r>
          </w:p>
          <w:p w:rsidR="00C6264A" w:rsidRPr="009D6319" w:rsidRDefault="00C6264A" w:rsidP="00B844D9">
            <w:pPr>
              <w:shd w:val="clear" w:color="auto" w:fill="FFFFFF"/>
              <w:tabs>
                <w:tab w:val="left" w:pos="655"/>
              </w:tabs>
              <w:ind w:firstLine="792"/>
              <w:rPr>
                <w:rFonts w:ascii="Times New Roman" w:hAnsi="Times New Roman" w:cs="Times New Roman"/>
                <w:sz w:val="16"/>
                <w:szCs w:val="16"/>
                <w:lang w:val="en-US"/>
              </w:rPr>
            </w:pPr>
            <w:r w:rsidRPr="009D6319">
              <w:rPr>
                <w:rFonts w:ascii="Times New Roman" w:hAnsi="Times New Roman"/>
                <w:sz w:val="16"/>
                <w:lang w:val="sq-AL"/>
              </w:rPr>
              <w:t>ato jane egzaminuar nga nje veteriner zyrtar ne 24 oret e ngarkimit dhe nuk kane shfaqur asnje shenje klinike te semundjeve;</w:t>
            </w:r>
          </w:p>
          <w:p w:rsidR="000536B7" w:rsidRPr="009D6319" w:rsidRDefault="000536B7" w:rsidP="00B844D9">
            <w:pPr>
              <w:shd w:val="clear" w:color="auto" w:fill="FFFFFF"/>
              <w:tabs>
                <w:tab w:val="left" w:pos="655"/>
              </w:tabs>
              <w:ind w:firstLine="792"/>
              <w:rPr>
                <w:rFonts w:ascii="Times New Roman" w:hAnsi="Times New Roman" w:cs="Times New Roman"/>
                <w:bCs/>
                <w:spacing w:val="-4"/>
                <w:sz w:val="16"/>
                <w:szCs w:val="16"/>
              </w:rPr>
            </w:pPr>
            <w:r w:rsidRPr="009D6319">
              <w:rPr>
                <w:rFonts w:ascii="Times New Roman" w:hAnsi="Times New Roman"/>
                <w:sz w:val="16"/>
              </w:rPr>
              <w:t>εξετάστηκαν από επίσημο κτηνίατρο εντός των 24 ωρών που προηγήθηκαν της φόρτωσης και δεν εμφάνιζαν κανένα κλινικό σύμπτωμα νόσου·</w:t>
            </w:r>
          </w:p>
          <w:p w:rsidR="00C6264A" w:rsidRPr="009D6319" w:rsidRDefault="00C6264A" w:rsidP="001A0D47">
            <w:pPr>
              <w:shd w:val="clear" w:color="auto" w:fill="FFFFFF"/>
              <w:tabs>
                <w:tab w:val="left" w:pos="655"/>
              </w:tabs>
              <w:ind w:left="274"/>
              <w:rPr>
                <w:rFonts w:ascii="Times New Roman" w:hAnsi="Times New Roman" w:cs="Times New Roman"/>
                <w:b/>
                <w:spacing w:val="-4"/>
                <w:sz w:val="16"/>
                <w:szCs w:val="16"/>
                <w:lang w:val="sq-AL"/>
              </w:rPr>
            </w:pPr>
          </w:p>
          <w:p w:rsidR="00B844D9" w:rsidRPr="009D6319" w:rsidRDefault="00B844D9" w:rsidP="00B844D9">
            <w:pPr>
              <w:shd w:val="clear" w:color="auto" w:fill="FFFFFF"/>
              <w:tabs>
                <w:tab w:val="left" w:pos="552"/>
              </w:tabs>
              <w:spacing w:before="24"/>
              <w:ind w:left="792" w:hanging="630"/>
              <w:jc w:val="both"/>
              <w:rPr>
                <w:rFonts w:ascii="Times New Roman" w:hAnsi="Times New Roman" w:cs="Times New Roman"/>
                <w:b/>
                <w:sz w:val="16"/>
                <w:szCs w:val="16"/>
                <w:lang w:val="en-US"/>
              </w:rPr>
            </w:pPr>
            <w:r w:rsidRPr="009D6319">
              <w:rPr>
                <w:rFonts w:ascii="Times New Roman" w:hAnsi="Times New Roman"/>
                <w:b/>
                <w:sz w:val="16"/>
                <w:lang w:val="sq-AL"/>
              </w:rPr>
              <w:t>II.2.12.  they have been loaded for dispatch to Albania on .................................. (dd/mm/yyyy)(</w:t>
            </w:r>
            <w:r w:rsidRPr="009D6319">
              <w:rPr>
                <w:rFonts w:ascii="Times New Roman" w:hAnsi="Times New Roman"/>
                <w:b/>
                <w:sz w:val="16"/>
                <w:vertAlign w:val="superscript"/>
                <w:lang w:val="sq-AL"/>
              </w:rPr>
              <w:t>3</w:t>
            </w:r>
            <w:r w:rsidRPr="009D6319">
              <w:rPr>
                <w:rFonts w:ascii="Times New Roman" w:hAnsi="Times New Roman"/>
                <w:b/>
                <w:sz w:val="16"/>
                <w:lang w:val="sq-AL"/>
              </w:rPr>
              <w:t>) in the means of transport described under box reference I.15 above that were cleaned and disinfected before loading with an officially authorised disinfectant and so constructed that faeces, urine, litter or fodder could not flow or fall out of the vehicle or container during transportation.</w:t>
            </w:r>
          </w:p>
          <w:p w:rsidR="00C6264A" w:rsidRPr="009D6319" w:rsidRDefault="00C6264A" w:rsidP="00B844D9">
            <w:pPr>
              <w:shd w:val="clear" w:color="auto" w:fill="FFFFFF"/>
              <w:tabs>
                <w:tab w:val="left" w:pos="552"/>
              </w:tabs>
              <w:spacing w:before="24"/>
              <w:ind w:left="792"/>
              <w:jc w:val="both"/>
              <w:rPr>
                <w:rFonts w:ascii="Times New Roman" w:hAnsi="Times New Roman" w:cs="Times New Roman"/>
                <w:spacing w:val="-4"/>
                <w:sz w:val="16"/>
                <w:szCs w:val="16"/>
                <w:lang w:val="en-US"/>
              </w:rPr>
            </w:pPr>
            <w:r w:rsidRPr="009D6319">
              <w:rPr>
                <w:rFonts w:ascii="Times New Roman" w:hAnsi="Times New Roman"/>
                <w:sz w:val="16"/>
                <w:lang w:val="sq-AL"/>
              </w:rPr>
              <w:t>ato jane ngarkuar per dergim drejt Shqiperise ne ............................... (dd/mm/vvvv)(</w:t>
            </w:r>
            <w:r w:rsidRPr="009D6319">
              <w:rPr>
                <w:rFonts w:ascii="Times New Roman" w:hAnsi="Times New Roman"/>
                <w:sz w:val="16"/>
                <w:vertAlign w:val="superscript"/>
                <w:lang w:val="sq-AL"/>
              </w:rPr>
              <w:t>3</w:t>
            </w:r>
            <w:r w:rsidRPr="009D6319">
              <w:rPr>
                <w:rFonts w:ascii="Times New Roman" w:hAnsi="Times New Roman"/>
                <w:sz w:val="16"/>
                <w:lang w:val="sq-AL"/>
              </w:rPr>
              <w:t>) dhe mjetet e transportit te pershkruara ne kutine e references I.15 qe jane pastruar dhe dezinfektuar  perpara ngarkimit me nje dezinfektant te autorizuar zyrtarisht dhe jane te ndertuar ne menyre te tille qe feçet, urina ,mbeturinat ose ushqimet te mos mund te bien nga mjeti apo kontaineri gjate transportit .</w:t>
            </w:r>
          </w:p>
          <w:p w:rsidR="000536B7" w:rsidRPr="009D6319" w:rsidRDefault="000536B7" w:rsidP="00B844D9">
            <w:pPr>
              <w:shd w:val="clear" w:color="auto" w:fill="FFFFFF"/>
              <w:tabs>
                <w:tab w:val="left" w:pos="552"/>
              </w:tabs>
              <w:spacing w:before="24"/>
              <w:ind w:left="792"/>
              <w:jc w:val="both"/>
              <w:rPr>
                <w:rFonts w:ascii="Times New Roman" w:hAnsi="Times New Roman" w:cs="Times New Roman"/>
                <w:bCs/>
                <w:spacing w:val="-4"/>
                <w:sz w:val="16"/>
                <w:szCs w:val="16"/>
              </w:rPr>
            </w:pPr>
            <w:r w:rsidRPr="009D6319">
              <w:rPr>
                <w:rFonts w:ascii="Times New Roman" w:hAnsi="Times New Roman"/>
                <w:sz w:val="16"/>
              </w:rPr>
              <w:t>φορτώθηκαν για αποστολή στην Αλβανία την .................................. (ηη/μμ/εεεε)(</w:t>
            </w:r>
            <w:r w:rsidRPr="009D6319">
              <w:rPr>
                <w:rFonts w:ascii="Times New Roman" w:hAnsi="Times New Roman"/>
                <w:sz w:val="16"/>
                <w:vertAlign w:val="superscript"/>
              </w:rPr>
              <w:t>3</w:t>
            </w:r>
            <w:r w:rsidRPr="009D6319">
              <w:rPr>
                <w:rFonts w:ascii="Times New Roman" w:hAnsi="Times New Roman"/>
                <w:sz w:val="16"/>
              </w:rPr>
              <w:t>) στο μεταφορικό μέσο που αναφέρεται στο πλαίσιο I.15., το οποίο υποβλήθηκε σε καθαρισμό και απολύμανση πριν από τη φόρτωση με επίσημα εγκεκριμένη απολυμαντική ουσία και είναι κατασκευασμένο κατά τρόπο ώστε τα περιττώματα, τα ούρα, τα απορρίμματα ή οι ζωο</w:t>
            </w:r>
            <w:r w:rsidR="00267D06">
              <w:rPr>
                <w:rFonts w:ascii="Times New Roman" w:hAnsi="Times New Roman"/>
                <w:sz w:val="16"/>
              </w:rPr>
              <w:t>τροφές να μην είναι δυνατό να ε</w:t>
            </w:r>
            <w:r w:rsidRPr="009D6319">
              <w:rPr>
                <w:rFonts w:ascii="Times New Roman" w:hAnsi="Times New Roman"/>
                <w:sz w:val="16"/>
              </w:rPr>
              <w:t>κρέουν ή να πέφτουν από το όχημα ή το εμπορευματοκιβώτιο κατά τη μεταφορά.</w:t>
            </w:r>
          </w:p>
          <w:p w:rsidR="00B844D9" w:rsidRPr="009D6319" w:rsidRDefault="00B844D9" w:rsidP="00B844D9">
            <w:pPr>
              <w:shd w:val="clear" w:color="auto" w:fill="FFFFFF"/>
              <w:tabs>
                <w:tab w:val="left" w:pos="552"/>
              </w:tabs>
              <w:spacing w:before="24"/>
              <w:ind w:left="792"/>
              <w:rPr>
                <w:rFonts w:ascii="Times New Roman" w:hAnsi="Times New Roman" w:cs="Times New Roman"/>
                <w:b/>
                <w:spacing w:val="-4"/>
                <w:sz w:val="16"/>
                <w:szCs w:val="16"/>
                <w:lang w:val="sq-AL"/>
              </w:rPr>
            </w:pPr>
          </w:p>
          <w:p w:rsidR="00B844D9" w:rsidRPr="009D6319" w:rsidRDefault="00B844D9" w:rsidP="004D5788">
            <w:pPr>
              <w:pStyle w:val="a9"/>
              <w:rPr>
                <w:b/>
                <w:sz w:val="18"/>
                <w:szCs w:val="18"/>
                <w:lang w:val="en-US"/>
              </w:rPr>
            </w:pPr>
            <w:r w:rsidRPr="009D6319">
              <w:rPr>
                <w:b/>
                <w:sz w:val="18"/>
                <w:lang w:val="sq-AL"/>
              </w:rPr>
              <w:t>II.3.        Animal transport attestation</w:t>
            </w:r>
          </w:p>
          <w:p w:rsidR="00C6264A" w:rsidRPr="009D6319" w:rsidRDefault="00C6264A" w:rsidP="00361918">
            <w:pPr>
              <w:pStyle w:val="a9"/>
              <w:ind w:firstLine="702"/>
              <w:rPr>
                <w:sz w:val="18"/>
                <w:szCs w:val="18"/>
                <w:lang w:val="en-US"/>
              </w:rPr>
            </w:pPr>
            <w:r w:rsidRPr="009D6319">
              <w:rPr>
                <w:sz w:val="18"/>
                <w:lang w:val="sq-AL"/>
              </w:rPr>
              <w:t>Vertetim i transportit te kafsheve</w:t>
            </w:r>
          </w:p>
          <w:p w:rsidR="000536B7" w:rsidRPr="009D6319" w:rsidRDefault="000536B7" w:rsidP="00361918">
            <w:pPr>
              <w:pStyle w:val="a9"/>
              <w:ind w:firstLine="702"/>
              <w:rPr>
                <w:bCs/>
                <w:sz w:val="18"/>
                <w:szCs w:val="18"/>
                <w:lang w:val="en-US"/>
              </w:rPr>
            </w:pPr>
            <w:r w:rsidRPr="009D6319">
              <w:rPr>
                <w:sz w:val="18"/>
              </w:rPr>
              <w:t>Βεβαίωση</w:t>
            </w:r>
            <w:r w:rsidRPr="009D6319">
              <w:rPr>
                <w:sz w:val="18"/>
                <w:lang w:val="en-US"/>
              </w:rPr>
              <w:t xml:space="preserve"> </w:t>
            </w:r>
            <w:r w:rsidRPr="009D6319">
              <w:rPr>
                <w:sz w:val="18"/>
              </w:rPr>
              <w:t>μεταφοράς</w:t>
            </w:r>
            <w:r w:rsidRPr="009D6319">
              <w:rPr>
                <w:sz w:val="18"/>
                <w:lang w:val="en-US"/>
              </w:rPr>
              <w:t xml:space="preserve"> </w:t>
            </w:r>
            <w:r w:rsidRPr="009D6319">
              <w:rPr>
                <w:sz w:val="18"/>
              </w:rPr>
              <w:t>ζώων</w:t>
            </w:r>
          </w:p>
          <w:p w:rsidR="00B844D9" w:rsidRPr="009D6319" w:rsidRDefault="00B844D9" w:rsidP="001A0D47">
            <w:pPr>
              <w:shd w:val="clear" w:color="auto" w:fill="FFFFFF"/>
              <w:spacing w:line="226" w:lineRule="exact"/>
              <w:rPr>
                <w:rFonts w:ascii="Times New Roman" w:hAnsi="Times New Roman" w:cs="Times New Roman"/>
                <w:b/>
                <w:sz w:val="16"/>
                <w:szCs w:val="16"/>
                <w:lang w:val="sq-AL"/>
              </w:rPr>
            </w:pPr>
          </w:p>
          <w:p w:rsidR="00267D06" w:rsidRPr="006177FE" w:rsidRDefault="00267D06" w:rsidP="00B844D9">
            <w:pPr>
              <w:shd w:val="clear" w:color="auto" w:fill="FFFFFF"/>
              <w:ind w:left="702"/>
              <w:jc w:val="both"/>
              <w:rPr>
                <w:rFonts w:ascii="Times New Roman" w:hAnsi="Times New Roman"/>
                <w:b/>
                <w:sz w:val="16"/>
                <w:lang w:val="en-US"/>
              </w:rPr>
            </w:pPr>
          </w:p>
          <w:p w:rsidR="00B844D9" w:rsidRPr="009D6319" w:rsidRDefault="00C6264A" w:rsidP="00B844D9">
            <w:pPr>
              <w:shd w:val="clear" w:color="auto" w:fill="FFFFFF"/>
              <w:ind w:left="702"/>
              <w:jc w:val="both"/>
              <w:rPr>
                <w:rFonts w:ascii="Times New Roman" w:hAnsi="Times New Roman" w:cs="Times New Roman"/>
                <w:b/>
                <w:sz w:val="16"/>
                <w:szCs w:val="16"/>
                <w:lang w:val="en-US"/>
              </w:rPr>
            </w:pPr>
            <w:r w:rsidRPr="009D6319">
              <w:rPr>
                <w:rFonts w:ascii="Times New Roman" w:hAnsi="Times New Roman"/>
                <w:b/>
                <w:sz w:val="16"/>
                <w:lang w:val="sq-AL"/>
              </w:rPr>
              <w:lastRenderedPageBreak/>
              <w:t>I, the undersigned official veterinarian, hereby certify, that the animals described above have been treated before and at the time of loading in accordance with the relevant provisions of Regulation (EC) No 1/2005, in particular as regards watering and feeding, and they are fit for the intended transport.</w:t>
            </w:r>
          </w:p>
          <w:p w:rsidR="00C6264A" w:rsidRPr="009D6319" w:rsidRDefault="00C6264A" w:rsidP="00B844D9">
            <w:pPr>
              <w:shd w:val="clear" w:color="auto" w:fill="FFFFFF"/>
              <w:ind w:left="702"/>
              <w:jc w:val="both"/>
              <w:rPr>
                <w:rFonts w:ascii="Times New Roman" w:hAnsi="Times New Roman" w:cs="Times New Roman"/>
                <w:sz w:val="16"/>
                <w:szCs w:val="16"/>
                <w:lang w:val="en-US"/>
              </w:rPr>
            </w:pPr>
            <w:r w:rsidRPr="009D6319">
              <w:rPr>
                <w:rFonts w:ascii="Times New Roman" w:hAnsi="Times New Roman"/>
                <w:sz w:val="16"/>
                <w:lang w:val="sq-AL"/>
              </w:rPr>
              <w:t>Une i nenshkruari Veterineri Zyrtar, çertifikoj qe kafshet e pershkruara ne kete çertifikate jane trajtuar para dhe gjate ngarkimit konform dispozitave ne fuqi te Rregullores (KE) Nr. 1/2005, dhe ne veçanti persa i perket dhenies se ujit dhe te ushqyerit ato jane te afta per kete lloj transporti</w:t>
            </w:r>
          </w:p>
          <w:p w:rsidR="000536B7" w:rsidRPr="009D6319" w:rsidRDefault="000536B7" w:rsidP="00B844D9">
            <w:pPr>
              <w:shd w:val="clear" w:color="auto" w:fill="FFFFFF"/>
              <w:ind w:left="702"/>
              <w:jc w:val="both"/>
              <w:rPr>
                <w:rFonts w:ascii="Times New Roman" w:hAnsi="Times New Roman" w:cs="Times New Roman"/>
                <w:bCs/>
                <w:sz w:val="16"/>
                <w:szCs w:val="16"/>
              </w:rPr>
            </w:pPr>
            <w:r w:rsidRPr="009D6319">
              <w:rPr>
                <w:rFonts w:ascii="Times New Roman" w:hAnsi="Times New Roman"/>
                <w:sz w:val="16"/>
              </w:rPr>
              <w:t>Ο/Η υπογεγραμμένος/-η επίσημος/-η κτηνίατρος πιστοποιώ ότι τα ζώα που αναφέρονται ανωτέρω έτυχαν μεταχείρισης σύμφωνης με τις σχετικές διατάξεις του κανονισμού (ΕΚ) αριθ. 1/2005 πριν από τη φόρτωσή τους και κατά τη διάρκεια αυτής, ιδίως όσον αφορά την παροχή νερού και τροφής, και ότι είναι σε κατάλληλη κατάσταση για τη σκοπούμενη μεταφορά.</w:t>
            </w:r>
          </w:p>
          <w:p w:rsidR="00101F71" w:rsidRPr="009D6319" w:rsidRDefault="00101F71" w:rsidP="00B844D9">
            <w:pPr>
              <w:shd w:val="clear" w:color="auto" w:fill="FFFFFF"/>
              <w:ind w:left="702"/>
              <w:jc w:val="both"/>
              <w:rPr>
                <w:rFonts w:ascii="Times New Roman" w:hAnsi="Times New Roman" w:cs="Times New Roman"/>
                <w:sz w:val="16"/>
                <w:szCs w:val="16"/>
                <w:lang w:val="sq-AL"/>
              </w:rPr>
            </w:pPr>
          </w:p>
          <w:p w:rsidR="00101F71" w:rsidRPr="009D6319" w:rsidRDefault="00101F71" w:rsidP="004D5788">
            <w:pPr>
              <w:pStyle w:val="a9"/>
              <w:rPr>
                <w:b/>
                <w:lang w:val="en-US"/>
              </w:rPr>
            </w:pPr>
            <w:r w:rsidRPr="009D6319">
              <w:rPr>
                <w:b/>
                <w:lang w:val="sq-AL"/>
              </w:rPr>
              <w:t>(</w:t>
            </w:r>
            <w:r w:rsidRPr="009D6319">
              <w:rPr>
                <w:b/>
                <w:vertAlign w:val="superscript"/>
                <w:lang w:val="sq-AL"/>
              </w:rPr>
              <w:t>2</w:t>
            </w:r>
            <w:r w:rsidRPr="009D6319">
              <w:rPr>
                <w:b/>
                <w:lang w:val="sq-AL"/>
              </w:rPr>
              <w:t>)(</w:t>
            </w:r>
            <w:r w:rsidRPr="009D6319">
              <w:rPr>
                <w:b/>
                <w:vertAlign w:val="superscript"/>
                <w:lang w:val="sq-AL"/>
              </w:rPr>
              <w:t>4</w:t>
            </w:r>
            <w:r w:rsidRPr="009D6319">
              <w:rPr>
                <w:b/>
                <w:lang w:val="sq-AL"/>
              </w:rPr>
              <w:t xml:space="preserve">) </w:t>
            </w:r>
            <w:r w:rsidRPr="009D6319">
              <w:rPr>
                <w:b/>
                <w:sz w:val="18"/>
                <w:lang w:val="sq-AL"/>
              </w:rPr>
              <w:t>II.4.   Specific requirements</w:t>
            </w:r>
          </w:p>
          <w:p w:rsidR="00C6264A" w:rsidRPr="009D6319" w:rsidRDefault="00C6264A" w:rsidP="003B7C95">
            <w:pPr>
              <w:pStyle w:val="a9"/>
              <w:ind w:firstLine="792"/>
              <w:rPr>
                <w:b/>
                <w:sz w:val="18"/>
                <w:szCs w:val="18"/>
                <w:lang w:val="en-US"/>
              </w:rPr>
            </w:pPr>
            <w:r w:rsidRPr="009D6319">
              <w:rPr>
                <w:b/>
                <w:sz w:val="18"/>
                <w:lang w:val="sq-AL"/>
              </w:rPr>
              <w:t>Kerkesa specifike</w:t>
            </w:r>
          </w:p>
          <w:p w:rsidR="00B6735A" w:rsidRPr="006177FE" w:rsidRDefault="000536B7" w:rsidP="00267D06">
            <w:pPr>
              <w:pStyle w:val="a9"/>
              <w:ind w:firstLine="792"/>
              <w:rPr>
                <w:bCs/>
                <w:sz w:val="18"/>
                <w:szCs w:val="18"/>
                <w:lang w:val="en-US"/>
              </w:rPr>
            </w:pPr>
            <w:r w:rsidRPr="009D6319">
              <w:rPr>
                <w:sz w:val="18"/>
              </w:rPr>
              <w:t>Ειδικές</w:t>
            </w:r>
            <w:r w:rsidRPr="009D6319">
              <w:rPr>
                <w:sz w:val="18"/>
                <w:lang w:val="en-US"/>
              </w:rPr>
              <w:t xml:space="preserve"> </w:t>
            </w:r>
            <w:r w:rsidRPr="009D6319">
              <w:rPr>
                <w:sz w:val="18"/>
              </w:rPr>
              <w:t>απαιτήσεις</w:t>
            </w:r>
          </w:p>
          <w:p w:rsidR="00B6735A" w:rsidRPr="006177FE" w:rsidRDefault="00B6735A" w:rsidP="00B17428">
            <w:pPr>
              <w:pStyle w:val="a9"/>
              <w:ind w:firstLine="162"/>
              <w:rPr>
                <w:b/>
                <w:lang w:val="en-US"/>
              </w:rPr>
            </w:pPr>
          </w:p>
          <w:p w:rsidR="00B17428" w:rsidRPr="009D6319" w:rsidRDefault="00101F71" w:rsidP="00B17428">
            <w:pPr>
              <w:pStyle w:val="a9"/>
              <w:ind w:firstLine="162"/>
              <w:rPr>
                <w:lang w:val="en-US"/>
              </w:rPr>
            </w:pPr>
            <w:r w:rsidRPr="009D6319">
              <w:rPr>
                <w:b/>
                <w:lang w:val="sq-AL"/>
              </w:rPr>
              <w:t>II.4.1.   Aujeszky's disease is notifiable in the country referred to in box reference I.7;</w:t>
            </w:r>
            <w:r w:rsidRPr="009D6319">
              <w:rPr>
                <w:lang w:val="sq-AL"/>
              </w:rPr>
              <w:t xml:space="preserve"> </w:t>
            </w:r>
          </w:p>
          <w:p w:rsidR="00B17428" w:rsidRPr="009D6319" w:rsidRDefault="00B17428" w:rsidP="00B17428">
            <w:pPr>
              <w:pStyle w:val="a9"/>
              <w:ind w:firstLine="702"/>
              <w:rPr>
                <w:lang w:val="en-US"/>
              </w:rPr>
            </w:pPr>
            <w:r w:rsidRPr="009D6319">
              <w:rPr>
                <w:lang w:val="sq-AL"/>
              </w:rPr>
              <w:t>semundja e Aujeskut eshte e lajmerueshme ne vendin sipas kutise references I.7;</w:t>
            </w:r>
          </w:p>
          <w:p w:rsidR="000536B7" w:rsidRPr="009D6319" w:rsidRDefault="000536B7" w:rsidP="00B17428">
            <w:pPr>
              <w:pStyle w:val="a9"/>
              <w:ind w:firstLine="702"/>
              <w:rPr>
                <w:bCs/>
              </w:rPr>
            </w:pPr>
            <w:r w:rsidRPr="009D6319">
              <w:t>Η νόσος του Aujeszky υπόκειται σε κοινοποίηση στη χώρα που αναφέρεται στο πλαίσιο I.7·</w:t>
            </w:r>
          </w:p>
          <w:p w:rsidR="00B17428" w:rsidRPr="009D6319" w:rsidRDefault="00B17428" w:rsidP="00B17428">
            <w:pPr>
              <w:pStyle w:val="a9"/>
              <w:ind w:firstLine="702"/>
              <w:rPr>
                <w:spacing w:val="-5"/>
                <w:lang w:val="sq-AL"/>
              </w:rPr>
            </w:pPr>
          </w:p>
          <w:p w:rsidR="00B17428" w:rsidRPr="009D6319" w:rsidRDefault="00B17428" w:rsidP="005B088A">
            <w:pPr>
              <w:pStyle w:val="a9"/>
              <w:ind w:left="702" w:hanging="540"/>
              <w:jc w:val="both"/>
              <w:rPr>
                <w:b/>
                <w:lang w:val="en-US"/>
              </w:rPr>
            </w:pPr>
            <w:r w:rsidRPr="009D6319">
              <w:rPr>
                <w:b/>
                <w:lang w:val="sq-AL"/>
              </w:rPr>
              <w:t>II.4.2.   according to official information, no clinical, pathological or serological evidence of Aujeszky's disease has been recorded in the holding(s) of origin referred to in box reference I.11, for the last 3 months;</w:t>
            </w:r>
          </w:p>
          <w:p w:rsidR="00101F71" w:rsidRPr="009D6319" w:rsidRDefault="00B17428" w:rsidP="005B088A">
            <w:pPr>
              <w:pStyle w:val="a9"/>
              <w:ind w:left="702"/>
              <w:jc w:val="both"/>
              <w:rPr>
                <w:lang w:val="en-US"/>
              </w:rPr>
            </w:pPr>
            <w:r w:rsidRPr="009D6319">
              <w:rPr>
                <w:lang w:val="sq-AL"/>
              </w:rPr>
              <w:t>sipas informacioneve zyrtare, jo klinike, asnje evidentim patologjik dhe serologjik te proves per semundjen e Aujeskut nuk ka qene regjistruar ne fermen e origjnes sipas kutise references I.11, per 3  muajt e fundit;</w:t>
            </w:r>
          </w:p>
          <w:p w:rsidR="000536B7" w:rsidRPr="009D6319" w:rsidRDefault="000536B7" w:rsidP="005B088A">
            <w:pPr>
              <w:pStyle w:val="a9"/>
              <w:ind w:left="702"/>
              <w:jc w:val="both"/>
              <w:rPr>
                <w:rFonts w:cs="Times New Roman"/>
                <w:bCs/>
                <w:spacing w:val="-1"/>
                <w:szCs w:val="16"/>
              </w:rPr>
            </w:pPr>
            <w:r w:rsidRPr="009D6319">
              <w:t>σύμφωνα με επίσημες πληροφορίες, δεν καταγράφηκε καμία κλινική, παθολογική ή ορολογική ένδειξη της νόσου του Aujeszky στην/στις εγκατάσταση/-εις καταγωγής που αναφέρεται/-ονται στο πλαίσιο I.11 για τους τελευταίους 3 μήνες·</w:t>
            </w:r>
          </w:p>
          <w:p w:rsidR="00B17428" w:rsidRPr="009D6319" w:rsidRDefault="00B17428" w:rsidP="00B17428">
            <w:pPr>
              <w:pStyle w:val="a9"/>
              <w:ind w:left="702"/>
              <w:rPr>
                <w:rFonts w:cs="Times New Roman"/>
                <w:b/>
                <w:spacing w:val="-5"/>
                <w:szCs w:val="16"/>
                <w:lang w:val="sq-AL"/>
              </w:rPr>
            </w:pPr>
          </w:p>
          <w:p w:rsidR="00101F71" w:rsidRPr="009D6319" w:rsidRDefault="00101F71" w:rsidP="00101F71">
            <w:pPr>
              <w:shd w:val="clear" w:color="auto" w:fill="FFFFFF"/>
              <w:tabs>
                <w:tab w:val="left" w:pos="586"/>
              </w:tabs>
              <w:spacing w:before="43"/>
              <w:ind w:firstLine="162"/>
              <w:rPr>
                <w:rFonts w:ascii="Times New Roman" w:hAnsi="Times New Roman" w:cs="Times New Roman"/>
                <w:b/>
                <w:sz w:val="16"/>
                <w:szCs w:val="16"/>
                <w:lang w:val="en-US"/>
              </w:rPr>
            </w:pPr>
            <w:r w:rsidRPr="009D6319">
              <w:rPr>
                <w:rFonts w:ascii="Times New Roman" w:hAnsi="Times New Roman"/>
                <w:b/>
                <w:sz w:val="16"/>
                <w:lang w:val="sq-AL"/>
              </w:rPr>
              <w:t>II.4.2.   the animals referred to in box reference I.28:</w:t>
            </w:r>
          </w:p>
          <w:p w:rsidR="00C6264A" w:rsidRPr="009D6319" w:rsidRDefault="00C6264A" w:rsidP="00101F71">
            <w:pPr>
              <w:shd w:val="clear" w:color="auto" w:fill="FFFFFF"/>
              <w:tabs>
                <w:tab w:val="left" w:pos="586"/>
              </w:tabs>
              <w:spacing w:before="43"/>
              <w:ind w:firstLine="702"/>
              <w:rPr>
                <w:rFonts w:ascii="Times New Roman" w:hAnsi="Times New Roman" w:cs="Times New Roman"/>
                <w:sz w:val="16"/>
                <w:szCs w:val="16"/>
                <w:lang w:val="en-US"/>
              </w:rPr>
            </w:pPr>
            <w:r w:rsidRPr="009D6319">
              <w:rPr>
                <w:rFonts w:ascii="Times New Roman" w:hAnsi="Times New Roman"/>
                <w:sz w:val="16"/>
                <w:lang w:val="sq-AL"/>
              </w:rPr>
              <w:t>kafshet e referuara ne kutine e references I.28</w:t>
            </w:r>
          </w:p>
          <w:p w:rsidR="000536B7" w:rsidRPr="009D6319" w:rsidRDefault="000536B7" w:rsidP="00101F71">
            <w:pPr>
              <w:shd w:val="clear" w:color="auto" w:fill="FFFFFF"/>
              <w:tabs>
                <w:tab w:val="left" w:pos="586"/>
              </w:tabs>
              <w:spacing w:before="43"/>
              <w:ind w:firstLine="702"/>
              <w:rPr>
                <w:rFonts w:ascii="Times New Roman" w:hAnsi="Times New Roman" w:cs="Times New Roman"/>
                <w:bCs/>
                <w:spacing w:val="-5"/>
                <w:sz w:val="16"/>
                <w:szCs w:val="16"/>
              </w:rPr>
            </w:pPr>
            <w:r w:rsidRPr="009D6319">
              <w:rPr>
                <w:rFonts w:ascii="Times New Roman" w:hAnsi="Times New Roman"/>
                <w:sz w:val="16"/>
              </w:rPr>
              <w:t>τα ζώα που αναφέρονται στο πλαίσιο I.28:</w:t>
            </w:r>
          </w:p>
          <w:p w:rsidR="00C6264A" w:rsidRPr="009D6319" w:rsidRDefault="00C6264A" w:rsidP="001A0D47">
            <w:pPr>
              <w:rPr>
                <w:rFonts w:ascii="Times New Roman" w:hAnsi="Times New Roman" w:cs="Times New Roman"/>
                <w:b/>
                <w:sz w:val="16"/>
                <w:szCs w:val="16"/>
                <w:lang w:val="sq-AL"/>
              </w:rPr>
            </w:pPr>
          </w:p>
          <w:p w:rsidR="00B17428" w:rsidRPr="009D6319" w:rsidRDefault="00B17428" w:rsidP="00437258">
            <w:pPr>
              <w:pStyle w:val="a9"/>
              <w:numPr>
                <w:ilvl w:val="0"/>
                <w:numId w:val="4"/>
              </w:numPr>
              <w:ind w:left="972" w:hanging="270"/>
              <w:jc w:val="both"/>
              <w:rPr>
                <w:b/>
                <w:lang w:val="en-US"/>
              </w:rPr>
            </w:pPr>
            <w:r w:rsidRPr="009D6319">
              <w:rPr>
                <w:b/>
                <w:lang w:val="sq-AL"/>
              </w:rPr>
              <w:t xml:space="preserve">have remained in the holding(s) of origin referred to in box reference I.11 since birth or they for the last 60 days prior to dispatch for exportation, and </w:t>
            </w:r>
          </w:p>
          <w:p w:rsidR="005743A1" w:rsidRPr="009D6319" w:rsidRDefault="005743A1" w:rsidP="005743A1">
            <w:pPr>
              <w:pStyle w:val="a9"/>
              <w:ind w:left="972"/>
              <w:jc w:val="both"/>
              <w:rPr>
                <w:lang w:val="en-US"/>
              </w:rPr>
            </w:pPr>
            <w:r w:rsidRPr="009D6319">
              <w:rPr>
                <w:lang w:val="sq-AL"/>
              </w:rPr>
              <w:t>kane qendruar ne fermen(at) e origjines sipas referuar ne kutine e references I.11 qe nga lindja ose te pakten 60 ditet e fundit perpara dergimit per eksportim,dhe</w:t>
            </w:r>
          </w:p>
          <w:p w:rsidR="000536B7" w:rsidRPr="009D6319" w:rsidRDefault="000536B7" w:rsidP="000536B7">
            <w:pPr>
              <w:pStyle w:val="a9"/>
              <w:ind w:left="972" w:hanging="289"/>
              <w:jc w:val="both"/>
              <w:rPr>
                <w:bCs/>
                <w:spacing w:val="-5"/>
              </w:rPr>
            </w:pPr>
            <w:r w:rsidRPr="009D6319">
              <w:t>(α)</w:t>
            </w:r>
            <w:r w:rsidRPr="009D6319">
              <w:tab/>
              <w:t>έχουν παραμείνει στην/στις εγκατάσταση/-εις καταγωγής που αναφέρεται/-ονται στο πλαίσιο I.11 από τη γέννησή τους ή για τις τελευταίες 60 ημέρες πριν από την αποστολή τους για εξαγωγή και</w:t>
            </w:r>
          </w:p>
          <w:p w:rsidR="005743A1" w:rsidRPr="009D6319" w:rsidRDefault="005743A1" w:rsidP="005B088A">
            <w:pPr>
              <w:pStyle w:val="a9"/>
              <w:rPr>
                <w:b/>
                <w:lang w:val="sq-AL"/>
              </w:rPr>
            </w:pPr>
          </w:p>
          <w:p w:rsidR="005743A1" w:rsidRPr="009D6319" w:rsidRDefault="005743A1" w:rsidP="00437258">
            <w:pPr>
              <w:pStyle w:val="a9"/>
              <w:numPr>
                <w:ilvl w:val="0"/>
                <w:numId w:val="4"/>
              </w:numPr>
              <w:ind w:left="972" w:hanging="270"/>
              <w:rPr>
                <w:b/>
                <w:lang w:val="en-US"/>
              </w:rPr>
            </w:pPr>
            <w:r w:rsidRPr="009D6319">
              <w:rPr>
                <w:b/>
                <w:lang w:val="sq-AL"/>
              </w:rPr>
              <w:t>have not been vaccinated against Aujeszky's disease.]</w:t>
            </w:r>
          </w:p>
          <w:p w:rsidR="005743A1" w:rsidRPr="009D6319" w:rsidRDefault="005743A1" w:rsidP="005743A1">
            <w:pPr>
              <w:pStyle w:val="a9"/>
              <w:ind w:left="972"/>
              <w:rPr>
                <w:lang w:val="en-US"/>
              </w:rPr>
            </w:pPr>
            <w:r w:rsidRPr="009D6319">
              <w:rPr>
                <w:lang w:val="sq-AL"/>
              </w:rPr>
              <w:t>Nuk jane vaksinuar kunder semundjes se Aujeskut.]</w:t>
            </w:r>
          </w:p>
          <w:p w:rsidR="000536B7" w:rsidRPr="009D6319" w:rsidRDefault="00621A7A" w:rsidP="00621A7A">
            <w:pPr>
              <w:pStyle w:val="a9"/>
              <w:ind w:left="972" w:hanging="289"/>
              <w:rPr>
                <w:bCs/>
                <w:spacing w:val="-4"/>
              </w:rPr>
            </w:pPr>
            <w:r w:rsidRPr="009D6319">
              <w:t>(β)</w:t>
            </w:r>
            <w:r w:rsidRPr="009D6319">
              <w:tab/>
              <w:t>δεν έχουν εμβολιαστεί κατά της νόσου του Aujeszky.]</w:t>
            </w:r>
          </w:p>
          <w:p w:rsidR="00D9545C" w:rsidRPr="009D6319" w:rsidRDefault="00D9545C" w:rsidP="00D9545C">
            <w:pPr>
              <w:pStyle w:val="a9"/>
              <w:rPr>
                <w:spacing w:val="-5"/>
                <w:lang w:val="sq-AL"/>
              </w:rPr>
            </w:pPr>
          </w:p>
          <w:p w:rsidR="00894B1D" w:rsidRPr="009D6319" w:rsidRDefault="00894B1D" w:rsidP="00894B1D">
            <w:pPr>
              <w:ind w:left="87"/>
              <w:rPr>
                <w:rFonts w:ascii="Times New Roman" w:hAnsi="Times New Roman" w:cs="Times New Roman"/>
                <w:b/>
                <w:sz w:val="18"/>
                <w:szCs w:val="18"/>
                <w:lang w:val="en-US"/>
              </w:rPr>
            </w:pPr>
            <w:r w:rsidRPr="009D6319">
              <w:rPr>
                <w:rFonts w:ascii="Times New Roman" w:hAnsi="Times New Roman"/>
                <w:b/>
                <w:sz w:val="18"/>
                <w:lang w:val="sq-AL"/>
              </w:rPr>
              <w:t>Notes</w:t>
            </w:r>
          </w:p>
          <w:p w:rsidR="00894B1D" w:rsidRPr="009D6319" w:rsidRDefault="00894B1D" w:rsidP="00894B1D">
            <w:pPr>
              <w:ind w:left="87"/>
              <w:rPr>
                <w:rFonts w:ascii="Times New Roman" w:hAnsi="Times New Roman" w:cs="Times New Roman"/>
                <w:sz w:val="18"/>
                <w:szCs w:val="18"/>
                <w:lang w:val="en-US"/>
              </w:rPr>
            </w:pPr>
            <w:r w:rsidRPr="009D6319">
              <w:rPr>
                <w:rFonts w:ascii="Times New Roman" w:hAnsi="Times New Roman"/>
                <w:sz w:val="18"/>
                <w:lang w:val="sq-AL"/>
              </w:rPr>
              <w:t>Shenime</w:t>
            </w:r>
          </w:p>
          <w:p w:rsidR="00621A7A" w:rsidRPr="009D6319" w:rsidRDefault="00621A7A" w:rsidP="00894B1D">
            <w:pPr>
              <w:ind w:left="87"/>
              <w:rPr>
                <w:rFonts w:ascii="Times New Roman" w:hAnsi="Times New Roman" w:cs="Times New Roman"/>
                <w:sz w:val="18"/>
                <w:szCs w:val="18"/>
                <w:lang w:val="en-US"/>
              </w:rPr>
            </w:pPr>
            <w:r w:rsidRPr="009D6319">
              <w:rPr>
                <w:rFonts w:ascii="Times New Roman" w:hAnsi="Times New Roman"/>
                <w:sz w:val="18"/>
              </w:rPr>
              <w:t>Σημειώσεις</w:t>
            </w:r>
          </w:p>
          <w:p w:rsidR="00894B1D" w:rsidRPr="009D6319" w:rsidRDefault="00894B1D" w:rsidP="004D5788">
            <w:pPr>
              <w:pStyle w:val="a9"/>
              <w:rPr>
                <w:lang w:val="sq-AL"/>
              </w:rPr>
            </w:pPr>
          </w:p>
          <w:p w:rsidR="00894B1D" w:rsidRPr="009D6319" w:rsidRDefault="00894B1D" w:rsidP="004D5788">
            <w:pPr>
              <w:pStyle w:val="a9"/>
              <w:rPr>
                <w:b/>
                <w:lang w:val="en-US"/>
              </w:rPr>
            </w:pPr>
            <w:r w:rsidRPr="009D6319">
              <w:rPr>
                <w:b/>
                <w:lang w:val="sq-AL"/>
              </w:rPr>
              <w:t xml:space="preserve">This certificate is meant for live domestic porcine animals </w:t>
            </w:r>
            <w:r w:rsidRPr="009D6319">
              <w:rPr>
                <w:lang w:val="sq-AL"/>
              </w:rPr>
              <w:t xml:space="preserve">(Sus scrofa) </w:t>
            </w:r>
            <w:r w:rsidRPr="009D6319">
              <w:rPr>
                <w:b/>
                <w:lang w:val="sq-AL"/>
              </w:rPr>
              <w:t xml:space="preserve">intended for immediate slaughter. </w:t>
            </w:r>
          </w:p>
          <w:p w:rsidR="00894B1D" w:rsidRPr="009D6319" w:rsidRDefault="00894B1D" w:rsidP="004D5788">
            <w:pPr>
              <w:pStyle w:val="a9"/>
              <w:rPr>
                <w:lang w:val="en-US"/>
              </w:rPr>
            </w:pPr>
            <w:r w:rsidRPr="009D6319">
              <w:rPr>
                <w:lang w:val="sq-AL"/>
              </w:rPr>
              <w:t>Kjo certifikate do te perdoret per kafshet derra shtepiake te gjalle (sus scrofa) te destinuara për therje të menjëhershme pas importit.</w:t>
            </w:r>
          </w:p>
          <w:p w:rsidR="00621A7A" w:rsidRPr="009D6319" w:rsidRDefault="00621A7A" w:rsidP="004D5788">
            <w:pPr>
              <w:pStyle w:val="a9"/>
              <w:rPr>
                <w:bCs/>
              </w:rPr>
            </w:pPr>
            <w:r w:rsidRPr="009D6319">
              <w:t>Το παρόν πιστοποιητικό προορίζεται για ζώντες κατοικίδιους χοίρους (Sus scrofa) που προορίζονται για άμεση σφαγή.</w:t>
            </w:r>
          </w:p>
          <w:p w:rsidR="00894B1D" w:rsidRPr="009D6319" w:rsidRDefault="00894B1D" w:rsidP="004D5788">
            <w:pPr>
              <w:pStyle w:val="a9"/>
              <w:rPr>
                <w:lang w:val="sq-AL"/>
              </w:rPr>
            </w:pPr>
          </w:p>
          <w:p w:rsidR="00A25057" w:rsidRPr="009D6319" w:rsidRDefault="00A25057" w:rsidP="00A25057">
            <w:pPr>
              <w:pStyle w:val="a9"/>
              <w:jc w:val="both"/>
              <w:rPr>
                <w:b/>
                <w:lang w:val="en-US"/>
              </w:rPr>
            </w:pPr>
            <w:r w:rsidRPr="009D6319">
              <w:rPr>
                <w:b/>
                <w:lang w:val="sq-AL"/>
              </w:rPr>
              <w:t>After importation the animals must be conveyed without delay to the slaughterhouse of destination to be slaughtered within five working days.</w:t>
            </w:r>
          </w:p>
          <w:p w:rsidR="00A25057" w:rsidRPr="009D6319" w:rsidRDefault="00A25057" w:rsidP="00A25057">
            <w:pPr>
              <w:pStyle w:val="a9"/>
              <w:rPr>
                <w:lang w:val="en-US"/>
              </w:rPr>
            </w:pPr>
            <w:r w:rsidRPr="009D6319">
              <w:rPr>
                <w:lang w:val="sq-AL"/>
              </w:rPr>
              <w:t xml:space="preserve">Pas importimit te kafsheve duhet te transportohen pa vonese ne </w:t>
            </w:r>
            <w:r w:rsidRPr="009D6319">
              <w:rPr>
                <w:rStyle w:val="hps"/>
                <w:lang w:val="sq-AL"/>
              </w:rPr>
              <w:t>thertoren</w:t>
            </w:r>
            <w:r w:rsidRPr="009D6319">
              <w:rPr>
                <w:lang w:val="sq-AL"/>
              </w:rPr>
              <w:t xml:space="preserve"> </w:t>
            </w:r>
            <w:r w:rsidRPr="009D6319">
              <w:rPr>
                <w:rStyle w:val="hps"/>
                <w:lang w:val="sq-AL"/>
              </w:rPr>
              <w:t>e destinacionit</w:t>
            </w:r>
            <w:r w:rsidRPr="009D6319">
              <w:rPr>
                <w:lang w:val="sq-AL"/>
              </w:rPr>
              <w:t xml:space="preserve"> </w:t>
            </w:r>
            <w:r w:rsidRPr="009D6319">
              <w:rPr>
                <w:rStyle w:val="hps"/>
                <w:lang w:val="sq-AL"/>
              </w:rPr>
              <w:t>per tu therur</w:t>
            </w:r>
            <w:r w:rsidRPr="009D6319">
              <w:rPr>
                <w:lang w:val="sq-AL"/>
              </w:rPr>
              <w:t xml:space="preserve"> </w:t>
            </w:r>
            <w:r w:rsidRPr="009D6319">
              <w:rPr>
                <w:rStyle w:val="hps"/>
                <w:lang w:val="sq-AL"/>
              </w:rPr>
              <w:t>brenda pesë</w:t>
            </w:r>
            <w:r w:rsidRPr="009D6319">
              <w:rPr>
                <w:lang w:val="sq-AL"/>
              </w:rPr>
              <w:t xml:space="preserve"> </w:t>
            </w:r>
            <w:r w:rsidRPr="009D6319">
              <w:rPr>
                <w:rStyle w:val="hps"/>
                <w:lang w:val="sq-AL"/>
              </w:rPr>
              <w:t>dite pune</w:t>
            </w:r>
            <w:r w:rsidRPr="009D6319">
              <w:rPr>
                <w:lang w:val="sq-AL"/>
              </w:rPr>
              <w:t>.</w:t>
            </w:r>
          </w:p>
          <w:p w:rsidR="004650EB" w:rsidRPr="00267D06" w:rsidRDefault="00621A7A" w:rsidP="004D5788">
            <w:pPr>
              <w:pStyle w:val="a9"/>
              <w:rPr>
                <w:bCs/>
              </w:rPr>
            </w:pPr>
            <w:r w:rsidRPr="009D6319">
              <w:t>Μετά την εισαγωγή τα ζώα πρέπει να αποσταλούν αμελλητί στο σφαγείο προορισμού</w:t>
            </w:r>
            <w:r w:rsidR="00A928D8" w:rsidRPr="009D6319">
              <w:t xml:space="preserve"> για να σφαγούν</w:t>
            </w:r>
            <w:r w:rsidRPr="009D6319">
              <w:t xml:space="preserve"> εντός πέντε εργάσιμων ημερών.</w:t>
            </w:r>
          </w:p>
          <w:p w:rsidR="004A4A30" w:rsidRPr="009D6319" w:rsidRDefault="004A4A30" w:rsidP="004D5788">
            <w:pPr>
              <w:pStyle w:val="a9"/>
              <w:rPr>
                <w:lang w:val="sq-AL"/>
              </w:rPr>
            </w:pPr>
          </w:p>
          <w:p w:rsidR="004650EB" w:rsidRPr="009D6319" w:rsidRDefault="004650EB" w:rsidP="004D5788">
            <w:pPr>
              <w:pStyle w:val="a9"/>
              <w:rPr>
                <w:b/>
                <w:sz w:val="18"/>
                <w:szCs w:val="18"/>
                <w:lang w:val="en-US"/>
              </w:rPr>
            </w:pPr>
            <w:r w:rsidRPr="009D6319">
              <w:rPr>
                <w:b/>
                <w:sz w:val="18"/>
                <w:lang w:val="sq-AL"/>
              </w:rPr>
              <w:t>Part I:</w:t>
            </w:r>
          </w:p>
          <w:p w:rsidR="004650EB" w:rsidRPr="009D6319" w:rsidRDefault="004650EB" w:rsidP="004D5788">
            <w:pPr>
              <w:pStyle w:val="a9"/>
              <w:rPr>
                <w:sz w:val="18"/>
                <w:szCs w:val="18"/>
                <w:lang w:val="en-US"/>
              </w:rPr>
            </w:pPr>
            <w:r w:rsidRPr="009D6319">
              <w:rPr>
                <w:sz w:val="18"/>
                <w:lang w:val="sq-AL"/>
              </w:rPr>
              <w:t>Pjesa I:</w:t>
            </w:r>
          </w:p>
          <w:p w:rsidR="00621A7A" w:rsidRPr="006177FE" w:rsidRDefault="00621A7A" w:rsidP="004D5788">
            <w:pPr>
              <w:pStyle w:val="a9"/>
              <w:rPr>
                <w:bCs/>
                <w:sz w:val="18"/>
                <w:szCs w:val="18"/>
                <w:lang w:val="en-US"/>
              </w:rPr>
            </w:pPr>
            <w:r w:rsidRPr="009D6319">
              <w:rPr>
                <w:sz w:val="18"/>
              </w:rPr>
              <w:t>Μέρος</w:t>
            </w:r>
            <w:r w:rsidRPr="009D6319">
              <w:rPr>
                <w:sz w:val="18"/>
                <w:lang w:val="en-US"/>
              </w:rPr>
              <w:t xml:space="preserve"> I:</w:t>
            </w:r>
          </w:p>
          <w:p w:rsidR="003A031E" w:rsidRPr="009D6319" w:rsidRDefault="003A031E" w:rsidP="004D5788">
            <w:pPr>
              <w:pStyle w:val="a9"/>
              <w:rPr>
                <w:lang w:val="sq-AL"/>
              </w:rPr>
            </w:pPr>
          </w:p>
          <w:p w:rsidR="003A031E" w:rsidRPr="009D6319" w:rsidRDefault="003A031E" w:rsidP="00437258">
            <w:pPr>
              <w:numPr>
                <w:ilvl w:val="0"/>
                <w:numId w:val="3"/>
              </w:numPr>
              <w:snapToGrid w:val="0"/>
              <w:ind w:left="252" w:hanging="252"/>
              <w:rPr>
                <w:rFonts w:ascii="Times New Roman" w:hAnsi="Times New Roman" w:cs="Times New Roman"/>
                <w:b/>
                <w:sz w:val="16"/>
                <w:szCs w:val="16"/>
                <w:lang w:val="en-US"/>
              </w:rPr>
            </w:pPr>
            <w:r w:rsidRPr="009D6319">
              <w:rPr>
                <w:rFonts w:ascii="Times New Roman" w:hAnsi="Times New Roman"/>
                <w:b/>
                <w:sz w:val="16"/>
                <w:lang w:val="en-US" w:eastAsia="en-US"/>
              </w:rPr>
              <w:t>Box reference</w:t>
            </w:r>
            <w:r w:rsidRPr="009D6319">
              <w:rPr>
                <w:rFonts w:ascii="Times New Roman" w:hAnsi="Times New Roman"/>
                <w:b/>
                <w:sz w:val="16"/>
                <w:lang w:val="en-US"/>
              </w:rPr>
              <w:t xml:space="preserve"> 1.8:    provide the code of territory as appearing in Part I of Annex I </w:t>
            </w:r>
            <w:r w:rsidRPr="009D6319">
              <w:rPr>
                <w:rFonts w:ascii="Times New Roman" w:hAnsi="Times New Roman"/>
                <w:b/>
                <w:sz w:val="16"/>
                <w:lang w:val="sq-AL"/>
              </w:rPr>
              <w:t>of Regulation (EC) No 206/2010</w:t>
            </w:r>
            <w:r w:rsidRPr="009D6319">
              <w:rPr>
                <w:rFonts w:ascii="Times New Roman" w:hAnsi="Times New Roman"/>
                <w:b/>
                <w:sz w:val="16"/>
                <w:lang w:val="en-US"/>
              </w:rPr>
              <w:t>.</w:t>
            </w:r>
          </w:p>
          <w:p w:rsidR="004650EB" w:rsidRPr="009D6319" w:rsidRDefault="004650EB" w:rsidP="003A031E">
            <w:pPr>
              <w:snapToGrid w:val="0"/>
              <w:ind w:left="252" w:firstLine="1440"/>
              <w:rPr>
                <w:rFonts w:ascii="Times New Roman" w:hAnsi="Times New Roman" w:cs="Times New Roman"/>
                <w:sz w:val="16"/>
                <w:szCs w:val="16"/>
                <w:lang w:val="en-US"/>
              </w:rPr>
            </w:pPr>
            <w:r w:rsidRPr="009D6319">
              <w:rPr>
                <w:rFonts w:ascii="Times New Roman" w:hAnsi="Times New Roman"/>
                <w:sz w:val="16"/>
                <w:lang w:val="en-US"/>
              </w:rPr>
              <w:t>Te vihet kodi i te territorit siç percaktohet ne Pjesen I te Aneksit I te Rregullores (KE) Nr. 206/2010.</w:t>
            </w:r>
          </w:p>
          <w:p w:rsidR="00621A7A" w:rsidRPr="009D6319" w:rsidRDefault="00B6735A" w:rsidP="00621A7A">
            <w:pPr>
              <w:snapToGrid w:val="0"/>
              <w:ind w:left="252" w:firstLine="5"/>
              <w:rPr>
                <w:rFonts w:ascii="Times New Roman" w:hAnsi="Times New Roman" w:cs="Times New Roman"/>
                <w:sz w:val="16"/>
                <w:szCs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I.8:    </w:t>
            </w:r>
            <w:r>
              <w:rPr>
                <w:rFonts w:ascii="Times New Roman" w:hAnsi="Times New Roman"/>
                <w:sz w:val="16"/>
              </w:rPr>
              <w:t xml:space="preserve">     </w:t>
            </w:r>
            <w:r w:rsidR="00621A7A" w:rsidRPr="009D6319">
              <w:rPr>
                <w:rFonts w:ascii="Times New Roman" w:hAnsi="Times New Roman"/>
                <w:sz w:val="16"/>
              </w:rPr>
              <w:t>Αναγράψτε τον κωδικό περιοχής όπως αναφέρεται στο παράρτημα I μέρος 1 του κανονισμού (ΕΕ) αριθ. 206/2010.</w:t>
            </w:r>
          </w:p>
          <w:p w:rsidR="003A031E" w:rsidRPr="00B6735A" w:rsidRDefault="003A031E" w:rsidP="003A031E">
            <w:pPr>
              <w:snapToGrid w:val="0"/>
              <w:rPr>
                <w:rFonts w:ascii="Times New Roman" w:hAnsi="Times New Roman" w:cs="Times New Roman"/>
                <w:b/>
                <w:sz w:val="16"/>
                <w:szCs w:val="16"/>
              </w:rPr>
            </w:pPr>
          </w:p>
          <w:p w:rsidR="006A4FE6" w:rsidRPr="009D6319" w:rsidRDefault="00542F06" w:rsidP="00437258">
            <w:pPr>
              <w:numPr>
                <w:ilvl w:val="0"/>
                <w:numId w:val="3"/>
              </w:numPr>
              <w:tabs>
                <w:tab w:val="num" w:pos="252"/>
              </w:tabs>
              <w:snapToGrid w:val="0"/>
              <w:ind w:left="1602" w:hanging="1602"/>
              <w:rPr>
                <w:rFonts w:ascii="Times New Roman" w:hAnsi="Times New Roman" w:cs="Times New Roman"/>
                <w:sz w:val="16"/>
                <w:szCs w:val="16"/>
                <w:lang w:val="en-US"/>
              </w:rPr>
            </w:pPr>
            <w:r w:rsidRPr="009D6319">
              <w:rPr>
                <w:rFonts w:ascii="Times New Roman" w:hAnsi="Times New Roman"/>
                <w:b/>
                <w:sz w:val="16"/>
                <w:lang w:val="en-US" w:eastAsia="en-US"/>
              </w:rPr>
              <w:t>Box reference</w:t>
            </w:r>
            <w:r w:rsidRPr="009D6319">
              <w:rPr>
                <w:rFonts w:ascii="Times New Roman" w:hAnsi="Times New Roman"/>
                <w:b/>
                <w:sz w:val="16"/>
                <w:lang w:val="en-US"/>
              </w:rPr>
              <w:t xml:space="preserve"> 1.13:  the assembly centre, if any, must fulfil the conditions for it approval, as laid down in Part 5 of Annex I </w:t>
            </w:r>
            <w:r w:rsidRPr="009D6319">
              <w:rPr>
                <w:rFonts w:ascii="Times New Roman" w:hAnsi="Times New Roman"/>
                <w:b/>
                <w:sz w:val="16"/>
                <w:lang w:val="sq-AL"/>
              </w:rPr>
              <w:t>of Regulation (EC) No 206/2010</w:t>
            </w:r>
          </w:p>
          <w:p w:rsidR="003A031E" w:rsidRPr="009D6319" w:rsidRDefault="00542F06" w:rsidP="006A4FE6">
            <w:pPr>
              <w:snapToGrid w:val="0"/>
              <w:ind w:left="1602"/>
              <w:rPr>
                <w:rStyle w:val="hps"/>
                <w:rFonts w:ascii="Times New Roman" w:hAnsi="Times New Roman" w:cs="Times New Roman"/>
                <w:sz w:val="16"/>
                <w:szCs w:val="16"/>
                <w:lang w:val="en-US"/>
              </w:rPr>
            </w:pPr>
            <w:r w:rsidRPr="009D6319">
              <w:rPr>
                <w:rStyle w:val="hps"/>
                <w:rFonts w:ascii="Times New Roman" w:hAnsi="Times New Roman"/>
                <w:sz w:val="16"/>
                <w:lang w:val="en-US"/>
              </w:rPr>
              <w:t>qendra 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grumbullimit</w:t>
            </w:r>
            <w:r w:rsidRPr="009D6319">
              <w:rPr>
                <w:rStyle w:val="apple-style-span"/>
                <w:rFonts w:ascii="Times New Roman" w:hAnsi="Times New Roman"/>
                <w:sz w:val="16"/>
                <w:lang w:val="en-US"/>
              </w:rPr>
              <w:t>,</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nëse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ka,</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duhet të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plotësojnë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kushtet</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për</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miratim</w:t>
            </w:r>
            <w:r w:rsidRPr="009D6319">
              <w:rPr>
                <w:rStyle w:val="apple-style-span"/>
                <w:rFonts w:ascii="Times New Roman" w:hAnsi="Times New Roman"/>
                <w:sz w:val="16"/>
                <w:lang w:val="en-US"/>
              </w:rPr>
              <w:t xml:space="preserve">, </w:t>
            </w:r>
            <w:r w:rsidRPr="009D6319">
              <w:rPr>
                <w:rStyle w:val="hps"/>
                <w:rFonts w:ascii="Times New Roman" w:hAnsi="Times New Roman"/>
                <w:sz w:val="16"/>
                <w:lang w:val="en-US"/>
              </w:rPr>
              <w:t>si</w:t>
            </w:r>
            <w:r w:rsidRPr="009D6319">
              <w:rPr>
                <w:rStyle w:val="apple-converted-space"/>
                <w:rFonts w:ascii="Times New Roman" w:hAnsi="Times New Roman"/>
                <w:sz w:val="16"/>
                <w:lang w:val="en-US"/>
              </w:rPr>
              <w:t xml:space="preserve">ç </w:t>
            </w:r>
            <w:r w:rsidRPr="009D6319">
              <w:rPr>
                <w:rStyle w:val="hps"/>
                <w:rFonts w:ascii="Times New Roman" w:hAnsi="Times New Roman"/>
                <w:sz w:val="16"/>
                <w:lang w:val="en-US"/>
              </w:rPr>
              <w:t xml:space="preserve"> përcaktohet</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në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Pjesën</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5</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të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Aneksit</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I</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të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Rregullores</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w:t>
            </w:r>
            <w:r w:rsidRPr="009D6319">
              <w:rPr>
                <w:rStyle w:val="apple-style-span"/>
                <w:rFonts w:ascii="Times New Roman" w:hAnsi="Times New Roman"/>
                <w:sz w:val="16"/>
                <w:lang w:val="en-US"/>
              </w:rPr>
              <w:t>KE)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Nr 206/2010</w:t>
            </w:r>
          </w:p>
          <w:p w:rsidR="00C44A96" w:rsidRPr="00B6735A" w:rsidRDefault="00B6735A" w:rsidP="00B6735A">
            <w:pPr>
              <w:snapToGrid w:val="0"/>
              <w:ind w:left="1602" w:hanging="1345"/>
              <w:rPr>
                <w:rFonts w:ascii="Times New Roman" w:hAnsi="Times New Roman" w:cs="Times New Roman"/>
                <w:sz w:val="16"/>
                <w:szCs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I.13:  </w:t>
            </w:r>
            <w:r>
              <w:rPr>
                <w:rFonts w:ascii="Times New Roman" w:hAnsi="Times New Roman"/>
                <w:sz w:val="16"/>
              </w:rPr>
              <w:t xml:space="preserve">      </w:t>
            </w:r>
            <w:r w:rsidR="00621A7A" w:rsidRPr="009D6319">
              <w:rPr>
                <w:rFonts w:ascii="Times New Roman" w:hAnsi="Times New Roman"/>
                <w:sz w:val="16"/>
              </w:rPr>
              <w:t>Το κέντρο συγκέντρωσης, εάν υπάρχει, πρέπει να πληροί τους όρους της έγκρισής του, όπως καθορίζονται στο παράρτημα I μέρος 5 του κανονισμού (ΕΕ) αριθ. 206/2010.</w:t>
            </w:r>
          </w:p>
          <w:p w:rsidR="00344927" w:rsidRPr="00B6735A" w:rsidRDefault="00344927" w:rsidP="006A4FE6">
            <w:pPr>
              <w:snapToGrid w:val="0"/>
              <w:ind w:left="1602"/>
              <w:rPr>
                <w:rFonts w:ascii="Times New Roman" w:hAnsi="Times New Roman" w:cs="Times New Roman"/>
                <w:sz w:val="16"/>
                <w:szCs w:val="16"/>
              </w:rPr>
            </w:pPr>
          </w:p>
          <w:p w:rsidR="0009060E" w:rsidRPr="0009060E" w:rsidRDefault="0009060E" w:rsidP="0009060E">
            <w:pPr>
              <w:snapToGrid w:val="0"/>
              <w:ind w:left="1602"/>
              <w:rPr>
                <w:rFonts w:ascii="Times New Roman" w:hAnsi="Times New Roman" w:cs="Times New Roman"/>
                <w:b/>
                <w:sz w:val="16"/>
                <w:szCs w:val="16"/>
                <w:lang w:val="en-US"/>
              </w:rPr>
            </w:pPr>
          </w:p>
          <w:p w:rsidR="0009060E" w:rsidRPr="0009060E" w:rsidRDefault="0009060E" w:rsidP="0009060E">
            <w:pPr>
              <w:snapToGrid w:val="0"/>
              <w:ind w:left="1602"/>
              <w:rPr>
                <w:rFonts w:ascii="Times New Roman" w:hAnsi="Times New Roman" w:cs="Times New Roman"/>
                <w:b/>
                <w:sz w:val="16"/>
                <w:szCs w:val="16"/>
                <w:lang w:val="en-US"/>
              </w:rPr>
            </w:pPr>
          </w:p>
          <w:p w:rsidR="006A5F15" w:rsidRPr="009D6319" w:rsidRDefault="003A031E" w:rsidP="00437258">
            <w:pPr>
              <w:numPr>
                <w:ilvl w:val="0"/>
                <w:numId w:val="3"/>
              </w:numPr>
              <w:tabs>
                <w:tab w:val="num" w:pos="252"/>
              </w:tabs>
              <w:snapToGrid w:val="0"/>
              <w:ind w:left="1602" w:hanging="1602"/>
              <w:rPr>
                <w:rFonts w:ascii="Times New Roman" w:hAnsi="Times New Roman" w:cs="Times New Roman"/>
                <w:b/>
                <w:sz w:val="16"/>
                <w:szCs w:val="16"/>
                <w:lang w:val="en-US"/>
              </w:rPr>
            </w:pPr>
            <w:r w:rsidRPr="009D6319">
              <w:rPr>
                <w:rFonts w:ascii="Times New Roman" w:hAnsi="Times New Roman"/>
                <w:b/>
                <w:sz w:val="16"/>
                <w:lang w:val="en-US" w:eastAsia="en-US"/>
              </w:rPr>
              <w:t>Box reference</w:t>
            </w:r>
            <w:r w:rsidRPr="009D6319">
              <w:rPr>
                <w:rFonts w:ascii="Times New Roman" w:hAnsi="Times New Roman"/>
                <w:b/>
                <w:sz w:val="16"/>
                <w:lang w:val="en-US"/>
              </w:rPr>
              <w:t xml:space="preserve"> 1.15:  registration number (railway wagons or container and </w:t>
            </w:r>
            <w:proofErr w:type="gramStart"/>
            <w:r w:rsidRPr="009D6319">
              <w:rPr>
                <w:rFonts w:ascii="Times New Roman" w:hAnsi="Times New Roman"/>
                <w:b/>
                <w:sz w:val="16"/>
                <w:lang w:val="en-US"/>
              </w:rPr>
              <w:t>lorries</w:t>
            </w:r>
            <w:proofErr w:type="gramEnd"/>
            <w:r w:rsidRPr="009D6319">
              <w:rPr>
                <w:rFonts w:ascii="Times New Roman" w:hAnsi="Times New Roman"/>
                <w:b/>
                <w:sz w:val="16"/>
                <w:lang w:val="en-US"/>
              </w:rPr>
              <w:t xml:space="preserve">), flight numbers (aircraft) or name (ship) </w:t>
            </w:r>
            <w:r w:rsidRPr="009D6319">
              <w:rPr>
                <w:rFonts w:ascii="Times New Roman" w:hAnsi="Times New Roman"/>
                <w:b/>
                <w:sz w:val="16"/>
                <w:lang w:val="en-US" w:eastAsia="en-US"/>
              </w:rPr>
              <w:t>is to be provided</w:t>
            </w:r>
            <w:r w:rsidRPr="009D6319">
              <w:rPr>
                <w:rFonts w:ascii="Times New Roman" w:hAnsi="Times New Roman"/>
                <w:b/>
                <w:sz w:val="16"/>
                <w:lang w:val="en-US"/>
              </w:rPr>
              <w:t xml:space="preserve">. In the case of </w:t>
            </w:r>
            <w:r w:rsidRPr="009D6319">
              <w:rPr>
                <w:rFonts w:ascii="Times New Roman" w:hAnsi="Times New Roman"/>
                <w:b/>
                <w:sz w:val="16"/>
                <w:lang w:val="en-US" w:eastAsia="en-US"/>
              </w:rPr>
              <w:t>unloading and reloading</w:t>
            </w:r>
            <w:r w:rsidRPr="009D6319">
              <w:rPr>
                <w:rFonts w:ascii="Times New Roman" w:hAnsi="Times New Roman"/>
                <w:b/>
                <w:sz w:val="16"/>
                <w:lang w:val="en-US"/>
              </w:rPr>
              <w:t>, the consignor must inform the BIP of entry into the Albania</w:t>
            </w:r>
          </w:p>
          <w:p w:rsidR="00C44A96" w:rsidRPr="009D6319" w:rsidRDefault="006A5F15" w:rsidP="006A5F15">
            <w:pPr>
              <w:snapToGrid w:val="0"/>
              <w:ind w:left="1602"/>
              <w:rPr>
                <w:rFonts w:ascii="Times New Roman" w:hAnsi="Times New Roman" w:cs="Times New Roman"/>
                <w:spacing w:val="-1"/>
                <w:sz w:val="16"/>
                <w:szCs w:val="16"/>
                <w:lang w:val="en-US"/>
              </w:rPr>
            </w:pPr>
            <w:r w:rsidRPr="009D6319">
              <w:rPr>
                <w:rFonts w:ascii="Times New Roman" w:hAnsi="Times New Roman"/>
                <w:sz w:val="16"/>
                <w:lang w:val="en-US" w:eastAsia="en-US"/>
              </w:rPr>
              <w:t>Numri i regjistrimit (vagone hekurudhor ose kontenier dhe kamion), numri i fluturimit (avion) ose emri (anije)</w:t>
            </w:r>
            <w:r w:rsidRPr="009D6319">
              <w:rPr>
                <w:rFonts w:ascii="Times New Roman" w:hAnsi="Times New Roman"/>
                <w:sz w:val="16"/>
                <w:lang w:val="en-US"/>
              </w:rPr>
              <w:t>. Ne rast te shkarkimit dhe ringarkimit, importuesi duhet te lajmeroje PKK hyrese ne Shqiperi</w:t>
            </w:r>
          </w:p>
          <w:p w:rsidR="00621A7A" w:rsidRPr="009D6319" w:rsidRDefault="00B6735A" w:rsidP="00621A7A">
            <w:pPr>
              <w:snapToGrid w:val="0"/>
              <w:ind w:left="1602" w:hanging="1345"/>
              <w:rPr>
                <w:rFonts w:ascii="Times New Roman" w:hAnsi="Times New Roman" w:cs="Times New Roman"/>
                <w:spacing w:val="-1"/>
                <w:sz w:val="16"/>
                <w:szCs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I.15:  </w:t>
            </w:r>
            <w:r>
              <w:rPr>
                <w:rFonts w:ascii="Times New Roman" w:hAnsi="Times New Roman"/>
                <w:sz w:val="16"/>
              </w:rPr>
              <w:t xml:space="preserve">     </w:t>
            </w:r>
            <w:r w:rsidR="00621A7A" w:rsidRPr="009D6319">
              <w:rPr>
                <w:rFonts w:ascii="Times New Roman" w:hAnsi="Times New Roman"/>
                <w:sz w:val="16"/>
              </w:rPr>
              <w:t>Να παρασχεθεί ο αριθμός καταχώρισης (για σιδηροδρομικά βαγόνια ή εμπορευματοκιβώτια και φορτηγά), ο αριθμός πτήσης (αεροπλάνο) ή το όνομα (πλοίο). Σε περίπτωση εκφόρτωσης και επαναφόρτωσης, ο αποστολέας πρέπει να ενημερώνει τον συνοριακό σταθμό ελέγχου στο σημείο εισόδου στην Αλβανία.</w:t>
            </w:r>
          </w:p>
          <w:p w:rsidR="004650EB" w:rsidRPr="009D6319" w:rsidRDefault="004650EB" w:rsidP="006A5F15">
            <w:pPr>
              <w:snapToGrid w:val="0"/>
              <w:ind w:left="1602"/>
              <w:rPr>
                <w:rFonts w:ascii="Times New Roman" w:hAnsi="Times New Roman" w:cs="Times New Roman"/>
                <w:b/>
                <w:sz w:val="16"/>
                <w:szCs w:val="16"/>
              </w:rPr>
            </w:pPr>
            <w:r w:rsidRPr="009D6319">
              <w:rPr>
                <w:rFonts w:ascii="Times New Roman" w:hAnsi="Times New Roman"/>
                <w:sz w:val="16"/>
              </w:rPr>
              <w:t xml:space="preserve"> </w:t>
            </w:r>
          </w:p>
          <w:p w:rsidR="00542F06" w:rsidRPr="009D6319" w:rsidRDefault="00542F06" w:rsidP="00437258">
            <w:pPr>
              <w:widowControl/>
              <w:numPr>
                <w:ilvl w:val="0"/>
                <w:numId w:val="3"/>
              </w:numPr>
              <w:ind w:left="252" w:hanging="252"/>
              <w:rPr>
                <w:rFonts w:ascii="Times New Roman" w:hAnsi="Times New Roman" w:cs="Times New Roman"/>
                <w:b/>
                <w:bCs/>
                <w:sz w:val="16"/>
                <w:szCs w:val="16"/>
                <w:lang w:val="en-US"/>
              </w:rPr>
            </w:pPr>
            <w:r w:rsidRPr="009D6319">
              <w:rPr>
                <w:rFonts w:ascii="Times New Roman" w:hAnsi="Times New Roman"/>
                <w:b/>
                <w:sz w:val="16"/>
                <w:lang w:val="en-US" w:eastAsia="en-US"/>
              </w:rPr>
              <w:t>Box reference I.23:  for containers or boxes, the container number and the seal number ( if applicable ) should be incluted.</w:t>
            </w:r>
          </w:p>
          <w:p w:rsidR="00542F06" w:rsidRPr="009D6319" w:rsidRDefault="00542F06" w:rsidP="00542F06">
            <w:pPr>
              <w:widowControl/>
              <w:ind w:firstLine="1602"/>
              <w:rPr>
                <w:rFonts w:ascii="Times New Roman" w:hAnsi="Times New Roman" w:cs="Times New Roman"/>
                <w:sz w:val="16"/>
                <w:szCs w:val="16"/>
                <w:lang w:val="en-US"/>
              </w:rPr>
            </w:pPr>
            <w:r w:rsidRPr="009D6319">
              <w:rPr>
                <w:rFonts w:ascii="Times New Roman" w:hAnsi="Times New Roman"/>
                <w:sz w:val="16"/>
                <w:lang w:val="en-US" w:eastAsia="en-US"/>
              </w:rPr>
              <w:t>per konteinere ose kuti, numri i konteniereve dhe numri vulave (nese aplikohet) duhet te perfshihet.</w:t>
            </w:r>
          </w:p>
          <w:p w:rsidR="00621A7A" w:rsidRDefault="00B6735A" w:rsidP="00B6735A">
            <w:pPr>
              <w:widowControl/>
              <w:rPr>
                <w:rFonts w:ascii="Times New Roman" w:hAnsi="Times New Roman"/>
                <w:sz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I.23: </w:t>
            </w:r>
            <w:r>
              <w:rPr>
                <w:rFonts w:ascii="Times New Roman" w:hAnsi="Times New Roman"/>
                <w:sz w:val="16"/>
              </w:rPr>
              <w:t xml:space="preserve">     </w:t>
            </w:r>
            <w:r w:rsidR="00621A7A" w:rsidRPr="009D6319">
              <w:rPr>
                <w:rFonts w:ascii="Times New Roman" w:hAnsi="Times New Roman"/>
                <w:sz w:val="16"/>
              </w:rPr>
              <w:t xml:space="preserve"> Για τα εμπορευματοκιβώτια ή άλλα κιβώτια, πρέπει να αναφέρονται ο αριθμός του εμπορευματοκιβωτίου και ο αριθμός σφραγίδας </w:t>
            </w:r>
          </w:p>
          <w:p w:rsidR="00B6735A" w:rsidRPr="009D6319" w:rsidRDefault="00B6735A" w:rsidP="00B6735A">
            <w:pPr>
              <w:widowControl/>
              <w:rPr>
                <w:rFonts w:ascii="Times New Roman" w:hAnsi="Times New Roman" w:cs="Times New Roman"/>
                <w:sz w:val="16"/>
                <w:szCs w:val="16"/>
              </w:rPr>
            </w:pPr>
            <w:r>
              <w:rPr>
                <w:rFonts w:ascii="Times New Roman" w:hAnsi="Times New Roman"/>
                <w:sz w:val="16"/>
              </w:rPr>
              <w:t xml:space="preserve">                                        </w:t>
            </w:r>
            <w:r w:rsidRPr="009D6319">
              <w:rPr>
                <w:rFonts w:ascii="Times New Roman" w:hAnsi="Times New Roman"/>
                <w:sz w:val="16"/>
              </w:rPr>
              <w:t>(εάν υπάρχει).</w:t>
            </w:r>
          </w:p>
          <w:p w:rsidR="00C44A96" w:rsidRPr="009D6319" w:rsidRDefault="00C44A96" w:rsidP="00542F06">
            <w:pPr>
              <w:widowControl/>
              <w:ind w:firstLine="1602"/>
              <w:rPr>
                <w:rFonts w:ascii="Times New Roman" w:hAnsi="Times New Roman" w:cs="Times New Roman"/>
                <w:sz w:val="16"/>
                <w:szCs w:val="16"/>
                <w:lang w:eastAsia="en-US"/>
              </w:rPr>
            </w:pPr>
          </w:p>
          <w:p w:rsidR="006A5F15" w:rsidRPr="009D6319" w:rsidRDefault="006A4FE6" w:rsidP="00437258">
            <w:pPr>
              <w:numPr>
                <w:ilvl w:val="0"/>
                <w:numId w:val="3"/>
              </w:numPr>
              <w:snapToGrid w:val="0"/>
              <w:ind w:left="252" w:hanging="252"/>
              <w:rPr>
                <w:rFonts w:ascii="Times New Roman" w:hAnsi="Times New Roman" w:cs="Times New Roman"/>
                <w:b/>
                <w:sz w:val="16"/>
                <w:szCs w:val="16"/>
                <w:lang w:val="en-US"/>
              </w:rPr>
            </w:pPr>
            <w:r w:rsidRPr="009D6319">
              <w:rPr>
                <w:rFonts w:ascii="Times New Roman" w:hAnsi="Times New Roman"/>
                <w:b/>
                <w:sz w:val="16"/>
                <w:lang w:val="en-US" w:eastAsia="en-US"/>
              </w:rPr>
              <w:t>Box reference I.28:  Identification system: The animal must bear</w:t>
            </w:r>
          </w:p>
          <w:p w:rsidR="006A4FE6" w:rsidRPr="009D6319" w:rsidRDefault="006A4FE6" w:rsidP="006A4FE6">
            <w:pPr>
              <w:snapToGrid w:val="0"/>
              <w:ind w:left="252" w:firstLine="1350"/>
              <w:rPr>
                <w:rFonts w:ascii="Times New Roman" w:hAnsi="Times New Roman" w:cs="Times New Roman"/>
                <w:spacing w:val="-1"/>
                <w:sz w:val="16"/>
                <w:szCs w:val="16"/>
                <w:lang w:val="en-US"/>
              </w:rPr>
            </w:pPr>
            <w:r w:rsidRPr="009D6319">
              <w:rPr>
                <w:rStyle w:val="hps"/>
                <w:rFonts w:ascii="Times New Roman" w:hAnsi="Times New Roman"/>
                <w:sz w:val="16"/>
                <w:lang w:val="en-US"/>
              </w:rPr>
              <w:t>Sistemi</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Identifikimit</w:t>
            </w:r>
            <w:r w:rsidRPr="009D6319">
              <w:rPr>
                <w:rStyle w:val="apple-style-span"/>
                <w:rFonts w:ascii="Times New Roman" w:hAnsi="Times New Roman"/>
                <w:sz w:val="16"/>
                <w:lang w:val="en-US"/>
              </w:rPr>
              <w:t>:</w:t>
            </w:r>
            <w:r w:rsidRPr="009D6319">
              <w:rPr>
                <w:rStyle w:val="apple-converted-space"/>
                <w:lang w:val="en-US"/>
              </w:rPr>
              <w:t> </w:t>
            </w:r>
            <w:r w:rsidRPr="009D6319">
              <w:rPr>
                <w:rFonts w:ascii="Times New Roman" w:hAnsi="Times New Roman"/>
                <w:sz w:val="16"/>
                <w:lang w:val="sq-AL"/>
              </w:rPr>
              <w:t>Kafshet duhet te kene</w:t>
            </w:r>
          </w:p>
          <w:p w:rsidR="00621A7A" w:rsidRPr="009D6319" w:rsidRDefault="00B6735A" w:rsidP="00B6735A">
            <w:pPr>
              <w:snapToGrid w:val="0"/>
              <w:rPr>
                <w:rFonts w:ascii="Times New Roman" w:hAnsi="Times New Roman" w:cs="Times New Roman"/>
                <w:sz w:val="16"/>
                <w:szCs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I.28:  </w:t>
            </w:r>
            <w:r>
              <w:rPr>
                <w:rFonts w:ascii="Times New Roman" w:hAnsi="Times New Roman"/>
                <w:sz w:val="16"/>
              </w:rPr>
              <w:t xml:space="preserve">      </w:t>
            </w:r>
            <w:r w:rsidR="00621A7A" w:rsidRPr="009D6319">
              <w:rPr>
                <w:rFonts w:ascii="Times New Roman" w:hAnsi="Times New Roman"/>
                <w:sz w:val="16"/>
              </w:rPr>
              <w:t>Σύστημα ταυτοποίησης: Τα ζώα πρέπει να φέρουν:</w:t>
            </w:r>
          </w:p>
          <w:p w:rsidR="00C44A96" w:rsidRPr="00C17819" w:rsidRDefault="00C44A96" w:rsidP="00C17819">
            <w:pPr>
              <w:snapToGrid w:val="0"/>
              <w:rPr>
                <w:rFonts w:ascii="Times New Roman" w:hAnsi="Times New Roman" w:cs="Times New Roman"/>
                <w:spacing w:val="-1"/>
                <w:sz w:val="16"/>
                <w:szCs w:val="16"/>
              </w:rPr>
            </w:pPr>
          </w:p>
          <w:p w:rsidR="006A4FE6" w:rsidRPr="009D6319" w:rsidRDefault="006A4FE6" w:rsidP="00621A7A">
            <w:pPr>
              <w:numPr>
                <w:ilvl w:val="0"/>
                <w:numId w:val="2"/>
              </w:numPr>
              <w:shd w:val="clear" w:color="auto" w:fill="FFFFFF"/>
              <w:tabs>
                <w:tab w:val="left" w:pos="824"/>
              </w:tabs>
              <w:ind w:left="720"/>
              <w:rPr>
                <w:rFonts w:ascii="Times New Roman" w:hAnsi="Times New Roman" w:cs="Times New Roman"/>
                <w:spacing w:val="-5"/>
                <w:sz w:val="16"/>
                <w:szCs w:val="16"/>
                <w:lang w:val="en-US"/>
              </w:rPr>
            </w:pPr>
            <w:r w:rsidRPr="009D6319">
              <w:rPr>
                <w:rFonts w:ascii="Times New Roman" w:hAnsi="Times New Roman"/>
                <w:b/>
                <w:sz w:val="16"/>
                <w:lang w:val="sq-AL"/>
              </w:rPr>
              <w:t>an individual number which permits tracing of their premises of origin. Specify the identification system (such as tag, tattoos, brand, chip, transponder)</w:t>
            </w:r>
          </w:p>
          <w:p w:rsidR="006A4FE6" w:rsidRPr="009D6319" w:rsidRDefault="006A4FE6" w:rsidP="006A4FE6">
            <w:pPr>
              <w:shd w:val="clear" w:color="auto" w:fill="FFFFFF"/>
              <w:tabs>
                <w:tab w:val="left" w:pos="648"/>
              </w:tabs>
              <w:ind w:left="720"/>
              <w:rPr>
                <w:rFonts w:ascii="Times New Roman" w:hAnsi="Times New Roman" w:cs="Times New Roman"/>
                <w:sz w:val="16"/>
                <w:szCs w:val="16"/>
                <w:lang w:val="en-US"/>
              </w:rPr>
            </w:pPr>
            <w:r w:rsidRPr="009D6319">
              <w:rPr>
                <w:rFonts w:ascii="Times New Roman" w:hAnsi="Times New Roman"/>
                <w:sz w:val="16"/>
                <w:lang w:val="sq-AL"/>
              </w:rPr>
              <w:t xml:space="preserve">nje numer identifikimi personal, qe lejon te gjurmohet vend-origjina  e tyre. Specifiko sistemin e  identifikimit (te tille si etikete, tatuazh, markim, çip, transponder) </w:t>
            </w:r>
          </w:p>
          <w:p w:rsidR="00621A7A" w:rsidRPr="009D6319" w:rsidRDefault="00621A7A" w:rsidP="006A4FE6">
            <w:pPr>
              <w:shd w:val="clear" w:color="auto" w:fill="FFFFFF"/>
              <w:tabs>
                <w:tab w:val="left" w:pos="648"/>
              </w:tabs>
              <w:ind w:left="720"/>
              <w:rPr>
                <w:rFonts w:ascii="Times New Roman" w:hAnsi="Times New Roman" w:cs="Times New Roman"/>
                <w:bCs/>
                <w:spacing w:val="-5"/>
                <w:sz w:val="16"/>
                <w:szCs w:val="16"/>
              </w:rPr>
            </w:pPr>
            <w:r w:rsidRPr="009D6319">
              <w:rPr>
                <w:rFonts w:ascii="Times New Roman" w:hAnsi="Times New Roman"/>
                <w:sz w:val="16"/>
              </w:rPr>
              <w:t xml:space="preserve">ατομικό αριθμό που επιτρέπει τον εντοπισμό της εγκατάστασης καταγωγής τους. Προσδιορίζεται το σύστημα ταυτοποίησης (π.χ. ενώτιο, δερματοστιξία, σήμανση με πυρακτωμένη σφραγίδα, </w:t>
            </w:r>
            <w:r w:rsidR="00A928D8" w:rsidRPr="009D6319">
              <w:rPr>
                <w:rFonts w:ascii="Times New Roman" w:hAnsi="Times New Roman"/>
                <w:sz w:val="16"/>
                <w:lang w:val="en-US"/>
              </w:rPr>
              <w:t>chip</w:t>
            </w:r>
            <w:r w:rsidRPr="009D6319">
              <w:rPr>
                <w:rFonts w:ascii="Times New Roman" w:hAnsi="Times New Roman"/>
                <w:sz w:val="16"/>
              </w:rPr>
              <w:t>, πομποδέκτης)</w:t>
            </w:r>
          </w:p>
          <w:p w:rsidR="006A4FE6" w:rsidRPr="009D6319" w:rsidRDefault="006A4FE6" w:rsidP="00621A7A">
            <w:pPr>
              <w:numPr>
                <w:ilvl w:val="0"/>
                <w:numId w:val="2"/>
              </w:numPr>
              <w:shd w:val="clear" w:color="auto" w:fill="FFFFFF"/>
              <w:tabs>
                <w:tab w:val="left" w:pos="824"/>
              </w:tabs>
              <w:ind w:left="720"/>
              <w:rPr>
                <w:rStyle w:val="apple-style-span"/>
                <w:rFonts w:ascii="Times New Roman" w:hAnsi="Times New Roman" w:cs="Times New Roman"/>
                <w:b/>
                <w:spacing w:val="-6"/>
                <w:sz w:val="16"/>
                <w:szCs w:val="16"/>
                <w:lang w:val="en-US"/>
              </w:rPr>
            </w:pPr>
            <w:r w:rsidRPr="009D6319">
              <w:rPr>
                <w:rFonts w:ascii="Times New Roman" w:hAnsi="Times New Roman"/>
                <w:b/>
                <w:sz w:val="16"/>
                <w:lang w:val="sq-AL"/>
              </w:rPr>
              <w:t xml:space="preserve">an ear tag that includes the ISO code of the exporting country. The individual number must permit tracing of their premises of origin.                                                                                                                                                             </w:t>
            </w:r>
            <w:r w:rsidRPr="009D6319">
              <w:rPr>
                <w:rFonts w:ascii="Times New Roman" w:hAnsi="Times New Roman"/>
                <w:sz w:val="16"/>
                <w:lang w:val="sq-AL"/>
              </w:rPr>
              <w:t xml:space="preserve">Nje etikete ne vesh qe perfshin kodin ISO te vendit eksportues. </w:t>
            </w:r>
            <w:r w:rsidRPr="009D6319">
              <w:rPr>
                <w:rStyle w:val="hps"/>
                <w:rFonts w:ascii="Times New Roman" w:hAnsi="Times New Roman"/>
                <w:sz w:val="16"/>
                <w:lang w:val="en-US"/>
              </w:rPr>
              <w:t>Numri i</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individit</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duhet të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lejojnë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gjetjen</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lokaleve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të tyre</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të</w:t>
            </w:r>
            <w:r w:rsidRPr="009D6319">
              <w:rPr>
                <w:rStyle w:val="apple-converted-space"/>
                <w:rFonts w:ascii="Times New Roman" w:hAnsi="Times New Roman"/>
                <w:sz w:val="16"/>
                <w:lang w:val="en-US"/>
              </w:rPr>
              <w:t> </w:t>
            </w:r>
            <w:r w:rsidRPr="009D6319">
              <w:rPr>
                <w:rStyle w:val="hps"/>
                <w:rFonts w:ascii="Times New Roman" w:hAnsi="Times New Roman"/>
                <w:sz w:val="16"/>
                <w:lang w:val="en-US"/>
              </w:rPr>
              <w:t>origjinës</w:t>
            </w:r>
            <w:r w:rsidRPr="009D6319">
              <w:rPr>
                <w:rStyle w:val="apple-style-span"/>
                <w:rFonts w:ascii="Times New Roman" w:hAnsi="Times New Roman"/>
                <w:sz w:val="16"/>
                <w:lang w:val="en-US"/>
              </w:rPr>
              <w:t>.</w:t>
            </w:r>
          </w:p>
          <w:p w:rsidR="00621A7A" w:rsidRPr="009D6319" w:rsidRDefault="00621A7A" w:rsidP="009E57A9">
            <w:pPr>
              <w:shd w:val="clear" w:color="auto" w:fill="FFFFFF"/>
              <w:tabs>
                <w:tab w:val="left" w:pos="824"/>
              </w:tabs>
              <w:ind w:left="740"/>
              <w:rPr>
                <w:rStyle w:val="apple-style-span"/>
                <w:rFonts w:ascii="Times New Roman" w:hAnsi="Times New Roman" w:cs="Times New Roman"/>
                <w:bCs/>
                <w:spacing w:val="-6"/>
                <w:sz w:val="16"/>
                <w:szCs w:val="16"/>
              </w:rPr>
            </w:pPr>
            <w:r w:rsidRPr="009D6319">
              <w:rPr>
                <w:rFonts w:ascii="Times New Roman" w:hAnsi="Times New Roman"/>
                <w:sz w:val="16"/>
              </w:rPr>
              <w:t>Ενώτιο που περιλαμβάνει τον κωδικό ISO της χώρας εξαγωγής. Ο ατομικός αριθμός πρέπει να επιτρέπει τον εντοπισμό της εγκατάστασης καταγωγής τους.</w:t>
            </w:r>
          </w:p>
          <w:p w:rsidR="00C44A96" w:rsidRPr="009D6319" w:rsidRDefault="00C44A96" w:rsidP="004A4A30">
            <w:pPr>
              <w:shd w:val="clear" w:color="auto" w:fill="FFFFFF"/>
              <w:tabs>
                <w:tab w:val="left" w:pos="648"/>
              </w:tabs>
              <w:ind w:left="720"/>
              <w:rPr>
                <w:rFonts w:ascii="Times New Roman" w:hAnsi="Times New Roman" w:cs="Times New Roman"/>
                <w:b/>
                <w:spacing w:val="-6"/>
                <w:sz w:val="16"/>
                <w:szCs w:val="16"/>
                <w:lang w:val="sq-AL"/>
              </w:rPr>
            </w:pPr>
          </w:p>
          <w:p w:rsidR="006A4FE6" w:rsidRPr="009D6319" w:rsidRDefault="006A4FE6" w:rsidP="00437258">
            <w:pPr>
              <w:numPr>
                <w:ilvl w:val="0"/>
                <w:numId w:val="3"/>
              </w:numPr>
              <w:snapToGrid w:val="0"/>
              <w:ind w:left="252" w:hanging="252"/>
              <w:rPr>
                <w:rFonts w:ascii="Times New Roman" w:hAnsi="Times New Roman" w:cs="Times New Roman"/>
                <w:b/>
                <w:sz w:val="16"/>
                <w:szCs w:val="16"/>
                <w:lang w:val="en-US"/>
              </w:rPr>
            </w:pPr>
            <w:r w:rsidRPr="009D6319">
              <w:rPr>
                <w:rFonts w:ascii="Times New Roman" w:hAnsi="Times New Roman"/>
                <w:b/>
                <w:sz w:val="16"/>
                <w:lang w:val="en-US" w:eastAsia="en-US"/>
              </w:rPr>
              <w:t xml:space="preserve">Box reference I.28:  </w:t>
            </w:r>
            <w:r w:rsidRPr="009D6319">
              <w:rPr>
                <w:rFonts w:ascii="Times New Roman" w:hAnsi="Times New Roman"/>
                <w:b/>
                <w:i/>
                <w:sz w:val="16"/>
                <w:lang w:val="en-US" w:eastAsia="en-US"/>
              </w:rPr>
              <w:t>Age</w:t>
            </w:r>
            <w:r w:rsidRPr="009D6319">
              <w:rPr>
                <w:rFonts w:ascii="Times New Roman" w:hAnsi="Times New Roman"/>
                <w:b/>
                <w:sz w:val="16"/>
                <w:lang w:val="en-US" w:eastAsia="en-US"/>
              </w:rPr>
              <w:t xml:space="preserve">: </w:t>
            </w:r>
            <w:r w:rsidRPr="009D6319">
              <w:rPr>
                <w:rFonts w:ascii="Times New Roman" w:hAnsi="Times New Roman"/>
                <w:b/>
                <w:sz w:val="16"/>
                <w:lang w:val="sq-AL"/>
              </w:rPr>
              <w:t>Date of birth ( dd/mm/yy )</w:t>
            </w:r>
          </w:p>
          <w:p w:rsidR="00AC1963" w:rsidRPr="009D6319" w:rsidRDefault="00267D06" w:rsidP="00AC1963">
            <w:pPr>
              <w:snapToGrid w:val="0"/>
              <w:ind w:left="252" w:firstLine="1350"/>
              <w:rPr>
                <w:rFonts w:ascii="Times New Roman" w:hAnsi="Times New Roman" w:cs="Times New Roman"/>
                <w:sz w:val="16"/>
                <w:szCs w:val="16"/>
                <w:lang w:val="en-US"/>
              </w:rPr>
            </w:pPr>
            <w:r w:rsidRPr="00267D06">
              <w:rPr>
                <w:rFonts w:ascii="Times New Roman" w:hAnsi="Times New Roman"/>
                <w:i/>
                <w:sz w:val="16"/>
                <w:lang w:val="en-US"/>
              </w:rPr>
              <w:t xml:space="preserve"> </w:t>
            </w:r>
            <w:r w:rsidR="00AC1963" w:rsidRPr="009D6319">
              <w:rPr>
                <w:rFonts w:ascii="Times New Roman" w:hAnsi="Times New Roman"/>
                <w:i/>
                <w:sz w:val="16"/>
                <w:lang w:val="sq-AL"/>
              </w:rPr>
              <w:t>Mosha</w:t>
            </w:r>
            <w:r w:rsidR="00AC1963" w:rsidRPr="009D6319">
              <w:rPr>
                <w:rFonts w:ascii="Times New Roman" w:hAnsi="Times New Roman"/>
                <w:sz w:val="16"/>
                <w:lang w:val="sq-AL"/>
              </w:rPr>
              <w:t>: Data e lindjes (date/muaj/vit)</w:t>
            </w:r>
          </w:p>
          <w:p w:rsidR="00621A7A" w:rsidRPr="009D6319" w:rsidRDefault="00B6735A" w:rsidP="00621A7A">
            <w:pPr>
              <w:snapToGrid w:val="0"/>
              <w:ind w:firstLine="257"/>
              <w:rPr>
                <w:rFonts w:ascii="Times New Roman" w:hAnsi="Times New Roman" w:cs="Times New Roman"/>
                <w:sz w:val="16"/>
                <w:szCs w:val="16"/>
              </w:rPr>
            </w:pPr>
            <w:r w:rsidRPr="006177FE">
              <w:rPr>
                <w:rFonts w:ascii="Times New Roman" w:hAnsi="Times New Roman"/>
                <w:sz w:val="16"/>
                <w:lang w:val="en-US"/>
              </w:rPr>
              <w:t xml:space="preserve">    </w:t>
            </w:r>
            <w:r w:rsidR="00267D06" w:rsidRPr="006177FE">
              <w:rPr>
                <w:rFonts w:ascii="Times New Roman" w:hAnsi="Times New Roman"/>
                <w:sz w:val="16"/>
                <w:lang w:val="en-US"/>
              </w:rPr>
              <w:t xml:space="preserve">  </w:t>
            </w:r>
            <w:r w:rsidR="00621A7A" w:rsidRPr="009D6319">
              <w:rPr>
                <w:rFonts w:ascii="Times New Roman" w:hAnsi="Times New Roman"/>
                <w:sz w:val="16"/>
              </w:rPr>
              <w:t xml:space="preserve">Πλαίσιο I.28:  </w:t>
            </w:r>
            <w:r>
              <w:rPr>
                <w:rFonts w:ascii="Times New Roman" w:hAnsi="Times New Roman"/>
                <w:sz w:val="16"/>
              </w:rPr>
              <w:t xml:space="preserve">  </w:t>
            </w:r>
            <w:r w:rsidR="00267D06">
              <w:rPr>
                <w:rFonts w:ascii="Times New Roman" w:hAnsi="Times New Roman"/>
                <w:sz w:val="16"/>
              </w:rPr>
              <w:t xml:space="preserve">  </w:t>
            </w:r>
            <w:r w:rsidR="00621A7A" w:rsidRPr="009D6319">
              <w:rPr>
                <w:rFonts w:ascii="Times New Roman" w:hAnsi="Times New Roman"/>
                <w:i/>
                <w:sz w:val="16"/>
              </w:rPr>
              <w:t>Ηλικία</w:t>
            </w:r>
            <w:r w:rsidR="00621A7A" w:rsidRPr="009D6319">
              <w:rPr>
                <w:rFonts w:ascii="Times New Roman" w:hAnsi="Times New Roman"/>
                <w:sz w:val="16"/>
              </w:rPr>
              <w:t>: Ημερομηνία γέννησης (</w:t>
            </w:r>
            <w:proofErr w:type="spellStart"/>
            <w:r w:rsidR="00621A7A" w:rsidRPr="009D6319">
              <w:rPr>
                <w:rFonts w:ascii="Times New Roman" w:hAnsi="Times New Roman"/>
                <w:sz w:val="16"/>
              </w:rPr>
              <w:t>ηη</w:t>
            </w:r>
            <w:proofErr w:type="spellEnd"/>
            <w:r w:rsidR="00621A7A" w:rsidRPr="009D6319">
              <w:rPr>
                <w:rFonts w:ascii="Times New Roman" w:hAnsi="Times New Roman"/>
                <w:sz w:val="16"/>
              </w:rPr>
              <w:t>/μμ/</w:t>
            </w:r>
            <w:proofErr w:type="spellStart"/>
            <w:r w:rsidR="00621A7A" w:rsidRPr="009D6319">
              <w:rPr>
                <w:rFonts w:ascii="Times New Roman" w:hAnsi="Times New Roman"/>
                <w:sz w:val="16"/>
              </w:rPr>
              <w:t>εεεε</w:t>
            </w:r>
            <w:proofErr w:type="spellEnd"/>
            <w:r w:rsidR="00621A7A" w:rsidRPr="009D6319">
              <w:rPr>
                <w:rFonts w:ascii="Times New Roman" w:hAnsi="Times New Roman"/>
                <w:sz w:val="16"/>
              </w:rPr>
              <w:t>)</w:t>
            </w:r>
          </w:p>
          <w:p w:rsidR="00621A7A" w:rsidRPr="009D6319" w:rsidRDefault="00621A7A" w:rsidP="00AC1963">
            <w:pPr>
              <w:snapToGrid w:val="0"/>
              <w:ind w:left="252" w:firstLine="1350"/>
              <w:rPr>
                <w:rFonts w:ascii="Times New Roman" w:hAnsi="Times New Roman" w:cs="Times New Roman"/>
                <w:sz w:val="16"/>
                <w:szCs w:val="16"/>
              </w:rPr>
            </w:pPr>
          </w:p>
          <w:p w:rsidR="00C44A96" w:rsidRPr="009D6319" w:rsidRDefault="00C44A96" w:rsidP="00AC1963">
            <w:pPr>
              <w:snapToGrid w:val="0"/>
              <w:ind w:left="252" w:firstLine="1350"/>
              <w:rPr>
                <w:rFonts w:ascii="Times New Roman" w:hAnsi="Times New Roman" w:cs="Times New Roman"/>
                <w:b/>
                <w:sz w:val="16"/>
                <w:szCs w:val="16"/>
              </w:rPr>
            </w:pPr>
          </w:p>
          <w:p w:rsidR="006A4FE6" w:rsidRPr="009D6319" w:rsidRDefault="006A4FE6" w:rsidP="00437258">
            <w:pPr>
              <w:numPr>
                <w:ilvl w:val="0"/>
                <w:numId w:val="3"/>
              </w:numPr>
              <w:snapToGrid w:val="0"/>
              <w:ind w:left="252" w:hanging="252"/>
              <w:rPr>
                <w:rFonts w:ascii="Times New Roman" w:hAnsi="Times New Roman" w:cs="Times New Roman"/>
                <w:b/>
                <w:sz w:val="16"/>
                <w:szCs w:val="16"/>
                <w:lang w:val="en-US"/>
              </w:rPr>
            </w:pPr>
            <w:r w:rsidRPr="009D6319">
              <w:rPr>
                <w:rFonts w:ascii="Times New Roman" w:hAnsi="Times New Roman"/>
                <w:b/>
                <w:sz w:val="16"/>
                <w:lang w:val="en-US" w:eastAsia="en-US"/>
              </w:rPr>
              <w:t xml:space="preserve">Box reference I.28: </w:t>
            </w:r>
            <w:r w:rsidRPr="009D6319">
              <w:rPr>
                <w:rFonts w:ascii="Times New Roman" w:hAnsi="Times New Roman"/>
                <w:b/>
                <w:i/>
                <w:sz w:val="16"/>
                <w:lang w:val="sq-AL"/>
              </w:rPr>
              <w:t>Sex</w:t>
            </w:r>
            <w:r w:rsidRPr="009D6319">
              <w:rPr>
                <w:rFonts w:ascii="Times New Roman" w:hAnsi="Times New Roman"/>
                <w:b/>
                <w:sz w:val="16"/>
                <w:lang w:val="sq-AL"/>
              </w:rPr>
              <w:t>: ( M = male, F = female, C = castrated)</w:t>
            </w:r>
          </w:p>
          <w:p w:rsidR="00AC1963" w:rsidRPr="009D6319" w:rsidRDefault="00AC1963" w:rsidP="00AC1963">
            <w:pPr>
              <w:snapToGrid w:val="0"/>
              <w:ind w:left="252" w:firstLine="1350"/>
              <w:rPr>
                <w:rFonts w:ascii="Times New Roman" w:hAnsi="Times New Roman" w:cs="Times New Roman"/>
                <w:sz w:val="16"/>
                <w:szCs w:val="16"/>
                <w:lang w:val="en-US"/>
              </w:rPr>
            </w:pPr>
            <w:r w:rsidRPr="009D6319">
              <w:rPr>
                <w:rFonts w:ascii="Times New Roman" w:hAnsi="Times New Roman"/>
                <w:i/>
                <w:sz w:val="16"/>
                <w:lang w:val="sq-AL"/>
              </w:rPr>
              <w:t>Seksi</w:t>
            </w:r>
            <w:r w:rsidRPr="009D6319">
              <w:rPr>
                <w:rFonts w:ascii="Times New Roman" w:hAnsi="Times New Roman"/>
                <w:sz w:val="16"/>
                <w:lang w:val="sq-AL"/>
              </w:rPr>
              <w:t>: ( M= mashkull, F= femer, C= kastruar).</w:t>
            </w:r>
          </w:p>
          <w:p w:rsidR="00C44A96" w:rsidRPr="00C17819" w:rsidRDefault="00B6735A" w:rsidP="00C17819">
            <w:pPr>
              <w:snapToGrid w:val="0"/>
              <w:ind w:left="252" w:firstLine="5"/>
              <w:rPr>
                <w:rFonts w:ascii="Times New Roman" w:hAnsi="Times New Roman" w:cs="Times New Roman"/>
                <w:sz w:val="16"/>
                <w:szCs w:val="16"/>
              </w:rPr>
            </w:pPr>
            <w:r w:rsidRPr="006177FE">
              <w:rPr>
                <w:rFonts w:ascii="Times New Roman" w:hAnsi="Times New Roman"/>
                <w:sz w:val="16"/>
                <w:lang w:val="en-US"/>
              </w:rPr>
              <w:t xml:space="preserve">    </w:t>
            </w:r>
            <w:r w:rsidR="00621A7A" w:rsidRPr="009D6319">
              <w:rPr>
                <w:rFonts w:ascii="Times New Roman" w:hAnsi="Times New Roman"/>
                <w:sz w:val="16"/>
              </w:rPr>
              <w:t xml:space="preserve">Πλαίσιο I.28: </w:t>
            </w:r>
            <w:r>
              <w:rPr>
                <w:rFonts w:ascii="Times New Roman" w:hAnsi="Times New Roman"/>
                <w:sz w:val="16"/>
              </w:rPr>
              <w:t xml:space="preserve">    </w:t>
            </w:r>
            <w:r w:rsidR="00621A7A" w:rsidRPr="009D6319">
              <w:rPr>
                <w:rFonts w:ascii="Times New Roman" w:hAnsi="Times New Roman"/>
                <w:i/>
                <w:sz w:val="16"/>
              </w:rPr>
              <w:t>Φύλο</w:t>
            </w:r>
            <w:r w:rsidR="00621A7A" w:rsidRPr="009D6319">
              <w:rPr>
                <w:rFonts w:ascii="Times New Roman" w:hAnsi="Times New Roman"/>
                <w:sz w:val="16"/>
              </w:rPr>
              <w:t>: (Α = αρσενικό, Θ = θηλυκό, Ε = ευνουχισμένο)</w:t>
            </w:r>
          </w:p>
          <w:p w:rsidR="004650EB" w:rsidRPr="009D6319" w:rsidRDefault="004650EB" w:rsidP="004D5788">
            <w:pPr>
              <w:pStyle w:val="a9"/>
              <w:rPr>
                <w:lang w:val="sq-AL"/>
              </w:rPr>
            </w:pPr>
          </w:p>
          <w:p w:rsidR="004650EB" w:rsidRPr="009D6319" w:rsidRDefault="004650EB" w:rsidP="004D5788">
            <w:pPr>
              <w:pStyle w:val="a9"/>
              <w:rPr>
                <w:b/>
                <w:sz w:val="18"/>
                <w:szCs w:val="18"/>
                <w:lang w:val="en-US"/>
              </w:rPr>
            </w:pPr>
            <w:r w:rsidRPr="009D6319">
              <w:rPr>
                <w:b/>
                <w:sz w:val="18"/>
                <w:lang w:val="sq-AL"/>
              </w:rPr>
              <w:t>Part II:</w:t>
            </w:r>
          </w:p>
          <w:p w:rsidR="004650EB" w:rsidRPr="009D6319" w:rsidRDefault="004650EB" w:rsidP="004D5788">
            <w:pPr>
              <w:pStyle w:val="a9"/>
              <w:rPr>
                <w:sz w:val="18"/>
                <w:szCs w:val="18"/>
                <w:lang w:val="en-US"/>
              </w:rPr>
            </w:pPr>
            <w:r w:rsidRPr="009D6319">
              <w:rPr>
                <w:sz w:val="18"/>
                <w:lang w:val="sq-AL"/>
              </w:rPr>
              <w:t>Pjesa II:</w:t>
            </w:r>
          </w:p>
          <w:p w:rsidR="00621A7A" w:rsidRPr="009D6319" w:rsidRDefault="00621A7A" w:rsidP="00621A7A">
            <w:pPr>
              <w:pStyle w:val="a9"/>
              <w:rPr>
                <w:bCs/>
                <w:sz w:val="18"/>
                <w:szCs w:val="18"/>
                <w:lang w:val="en-US"/>
              </w:rPr>
            </w:pPr>
            <w:r w:rsidRPr="009D6319">
              <w:rPr>
                <w:sz w:val="18"/>
              </w:rPr>
              <w:t>Μέρος</w:t>
            </w:r>
            <w:r w:rsidRPr="009D6319">
              <w:rPr>
                <w:sz w:val="18"/>
                <w:lang w:val="en-US"/>
              </w:rPr>
              <w:t xml:space="preserve"> II:</w:t>
            </w:r>
          </w:p>
          <w:p w:rsidR="004A4A30" w:rsidRPr="009D6319" w:rsidRDefault="004A4A30" w:rsidP="004A4A30">
            <w:pPr>
              <w:shd w:val="clear" w:color="auto" w:fill="FFFFFF"/>
              <w:ind w:left="342" w:hanging="342"/>
              <w:jc w:val="both"/>
              <w:rPr>
                <w:rFonts w:ascii="Times New Roman" w:hAnsi="Times New Roman" w:cs="Times New Roman"/>
                <w:spacing w:val="-4"/>
                <w:sz w:val="16"/>
                <w:szCs w:val="16"/>
                <w:lang w:val="en-US"/>
              </w:rPr>
            </w:pPr>
            <w:r w:rsidRPr="009D6319">
              <w:rPr>
                <w:rFonts w:ascii="Times New Roman" w:hAnsi="Times New Roman"/>
                <w:b/>
                <w:sz w:val="16"/>
                <w:lang w:val="sq-AL"/>
              </w:rPr>
              <w:t>(</w:t>
            </w:r>
            <w:r w:rsidRPr="009D6319">
              <w:rPr>
                <w:rFonts w:ascii="Times New Roman" w:hAnsi="Times New Roman"/>
                <w:b/>
                <w:sz w:val="16"/>
                <w:vertAlign w:val="superscript"/>
                <w:lang w:val="sq-AL"/>
              </w:rPr>
              <w:t>1</w:t>
            </w:r>
            <w:r w:rsidRPr="009D6319">
              <w:rPr>
                <w:rFonts w:ascii="Times New Roman" w:hAnsi="Times New Roman"/>
                <w:b/>
                <w:sz w:val="16"/>
                <w:lang w:val="sq-AL"/>
              </w:rPr>
              <w:t xml:space="preserve">)   </w:t>
            </w:r>
            <w:r w:rsidRPr="009D6319">
              <w:rPr>
                <w:rFonts w:ascii="Times New Roman" w:hAnsi="Times New Roman"/>
                <w:b/>
                <w:sz w:val="16"/>
                <w:lang w:val="en-US"/>
              </w:rPr>
              <w:t xml:space="preserve">Country and code of territory as appears in Part 1 of Annex I to </w:t>
            </w:r>
            <w:r w:rsidRPr="009D6319">
              <w:rPr>
                <w:rFonts w:ascii="Times New Roman" w:hAnsi="Times New Roman"/>
                <w:b/>
                <w:sz w:val="16"/>
                <w:lang w:val="sq-AL"/>
              </w:rPr>
              <w:t>Regulation (EU) No 206/2010</w:t>
            </w:r>
            <w:r w:rsidRPr="009D6319">
              <w:rPr>
                <w:rFonts w:ascii="Times New Roman" w:hAnsi="Times New Roman"/>
                <w:b/>
                <w:sz w:val="16"/>
                <w:lang w:val="en-US"/>
              </w:rPr>
              <w:t xml:space="preserve">. </w:t>
            </w:r>
          </w:p>
          <w:p w:rsidR="004650EB" w:rsidRPr="009D6319" w:rsidRDefault="004A4A30" w:rsidP="005B088A">
            <w:pPr>
              <w:shd w:val="clear" w:color="auto" w:fill="FFFFFF"/>
              <w:tabs>
                <w:tab w:val="left" w:pos="360"/>
              </w:tabs>
              <w:ind w:left="360" w:hanging="108"/>
              <w:rPr>
                <w:rFonts w:ascii="Times New Roman" w:hAnsi="Times New Roman" w:cs="Times New Roman"/>
                <w:sz w:val="16"/>
                <w:szCs w:val="16"/>
                <w:lang w:val="en-US"/>
              </w:rPr>
            </w:pPr>
            <w:r w:rsidRPr="009D6319">
              <w:rPr>
                <w:rFonts w:ascii="Times New Roman" w:hAnsi="Times New Roman"/>
                <w:sz w:val="16"/>
                <w:lang w:val="en-US"/>
              </w:rPr>
              <w:t>Vendi dhe kodi i territorit siç paraqitet ne Pjesen 1 te Aneksin 1 te Rregullores (BE) Nr. 206/2010.</w:t>
            </w:r>
          </w:p>
          <w:p w:rsidR="00621A7A" w:rsidRPr="009D6319" w:rsidRDefault="00621A7A" w:rsidP="005B088A">
            <w:pPr>
              <w:shd w:val="clear" w:color="auto" w:fill="FFFFFF"/>
              <w:tabs>
                <w:tab w:val="left" w:pos="360"/>
              </w:tabs>
              <w:ind w:left="360" w:hanging="108"/>
              <w:rPr>
                <w:rFonts w:ascii="Times New Roman" w:hAnsi="Times New Roman" w:cs="Times New Roman"/>
                <w:bCs/>
                <w:spacing w:val="-4"/>
                <w:sz w:val="16"/>
                <w:szCs w:val="16"/>
              </w:rPr>
            </w:pPr>
            <w:r w:rsidRPr="009D6319">
              <w:rPr>
                <w:rFonts w:ascii="Times New Roman" w:hAnsi="Times New Roman"/>
                <w:sz w:val="16"/>
              </w:rPr>
              <w:t>Χώρα και κωδικός περιοχής όπως αναφέρεται στο παράρτημα Ι μέρος 1 του κανονισμού (ΕΕ) αριθ. 206/2010.</w:t>
            </w:r>
          </w:p>
          <w:p w:rsidR="00C44A96" w:rsidRPr="009D6319" w:rsidRDefault="004A4A30" w:rsidP="00C44A96">
            <w:pPr>
              <w:shd w:val="clear" w:color="auto" w:fill="FFFFFF"/>
              <w:tabs>
                <w:tab w:val="left" w:pos="365"/>
              </w:tabs>
              <w:spacing w:before="48"/>
              <w:rPr>
                <w:rFonts w:ascii="Times New Roman" w:hAnsi="Times New Roman" w:cs="Times New Roman"/>
                <w:b/>
                <w:spacing w:val="-1"/>
                <w:sz w:val="16"/>
                <w:szCs w:val="16"/>
              </w:rPr>
            </w:pPr>
            <w:r w:rsidRPr="009D6319">
              <w:rPr>
                <w:rFonts w:ascii="Times New Roman" w:hAnsi="Times New Roman"/>
                <w:b/>
                <w:sz w:val="16"/>
                <w:lang w:val="sq-AL"/>
              </w:rPr>
              <w:t>(</w:t>
            </w:r>
            <w:r w:rsidRPr="009D6319">
              <w:rPr>
                <w:rFonts w:ascii="Times New Roman" w:hAnsi="Times New Roman"/>
                <w:b/>
                <w:sz w:val="16"/>
                <w:vertAlign w:val="superscript"/>
                <w:lang w:val="sq-AL"/>
              </w:rPr>
              <w:t>2</w:t>
            </w:r>
            <w:r w:rsidRPr="009D6319">
              <w:rPr>
                <w:rFonts w:ascii="Times New Roman" w:hAnsi="Times New Roman"/>
                <w:b/>
                <w:sz w:val="16"/>
                <w:lang w:val="sq-AL"/>
              </w:rPr>
              <w:t xml:space="preserve">)   Keep as appropriate.  </w:t>
            </w:r>
          </w:p>
          <w:p w:rsidR="004A4A30" w:rsidRPr="009D6319" w:rsidRDefault="00C6264A" w:rsidP="005B088A">
            <w:pPr>
              <w:shd w:val="clear" w:color="auto" w:fill="FFFFFF"/>
              <w:tabs>
                <w:tab w:val="left" w:pos="365"/>
              </w:tabs>
              <w:spacing w:before="48"/>
              <w:ind w:firstLine="342"/>
              <w:rPr>
                <w:rFonts w:ascii="Times New Roman" w:hAnsi="Times New Roman" w:cs="Times New Roman"/>
                <w:spacing w:val="-1"/>
                <w:sz w:val="16"/>
                <w:szCs w:val="16"/>
              </w:rPr>
            </w:pPr>
            <w:r w:rsidRPr="009D6319">
              <w:rPr>
                <w:rFonts w:ascii="Times New Roman" w:hAnsi="Times New Roman"/>
                <w:sz w:val="16"/>
                <w:lang w:val="sq-AL"/>
              </w:rPr>
              <w:t>Mbajini si duhet</w:t>
            </w:r>
          </w:p>
          <w:p w:rsidR="00621A7A" w:rsidRPr="009D6319" w:rsidRDefault="00621A7A" w:rsidP="00621A7A">
            <w:pPr>
              <w:shd w:val="clear" w:color="auto" w:fill="FFFFFF"/>
              <w:tabs>
                <w:tab w:val="left" w:pos="365"/>
              </w:tabs>
              <w:spacing w:before="48"/>
              <w:ind w:firstLine="257"/>
              <w:rPr>
                <w:rFonts w:ascii="Times New Roman" w:hAnsi="Times New Roman" w:cs="Times New Roman"/>
                <w:bCs/>
                <w:spacing w:val="-1"/>
                <w:sz w:val="16"/>
                <w:szCs w:val="16"/>
              </w:rPr>
            </w:pPr>
            <w:r w:rsidRPr="009D6319">
              <w:rPr>
                <w:rFonts w:ascii="Times New Roman" w:hAnsi="Times New Roman"/>
                <w:sz w:val="16"/>
              </w:rPr>
              <w:t>Διαγράφεται η περιττή ένδειξη.</w:t>
            </w:r>
          </w:p>
          <w:p w:rsidR="003B7C95" w:rsidRPr="009D6319" w:rsidRDefault="00884105" w:rsidP="003B7C95">
            <w:pPr>
              <w:shd w:val="clear" w:color="auto" w:fill="FFFFFF"/>
              <w:tabs>
                <w:tab w:val="left" w:pos="432"/>
              </w:tabs>
              <w:spacing w:before="38"/>
              <w:ind w:left="252" w:hanging="252"/>
              <w:jc w:val="both"/>
              <w:rPr>
                <w:rFonts w:ascii="Times New Roman" w:hAnsi="Times New Roman" w:cs="Times New Roman"/>
                <w:b/>
                <w:sz w:val="16"/>
                <w:szCs w:val="16"/>
                <w:lang w:val="en-US"/>
              </w:rPr>
            </w:pPr>
            <w:r w:rsidRPr="009D6319">
              <w:rPr>
                <w:rFonts w:ascii="Times New Roman" w:hAnsi="Times New Roman"/>
                <w:sz w:val="16"/>
                <w:lang w:val="sq-AL"/>
              </w:rPr>
              <w:t>(</w:t>
            </w:r>
            <w:r w:rsidRPr="009D6319">
              <w:rPr>
                <w:rFonts w:ascii="Times New Roman" w:hAnsi="Times New Roman"/>
                <w:sz w:val="16"/>
                <w:vertAlign w:val="superscript"/>
                <w:lang w:val="sq-AL"/>
              </w:rPr>
              <w:t>3</w:t>
            </w:r>
            <w:r w:rsidRPr="009D6319">
              <w:rPr>
                <w:rFonts w:ascii="Times New Roman" w:hAnsi="Times New Roman"/>
                <w:sz w:val="16"/>
                <w:lang w:val="sq-AL"/>
              </w:rPr>
              <w:t>)</w:t>
            </w:r>
            <w:r w:rsidRPr="009D6319">
              <w:rPr>
                <w:lang w:val="sq-AL"/>
              </w:rPr>
              <w:t xml:space="preserve">  </w:t>
            </w:r>
            <w:r w:rsidRPr="009D6319">
              <w:rPr>
                <w:rFonts w:ascii="Times New Roman" w:hAnsi="Times New Roman"/>
                <w:b/>
                <w:sz w:val="16"/>
                <w:lang w:val="sq-AL"/>
              </w:rPr>
              <w:t>Date of loading. Imports of these animals shall not be allowed when the animals were loaded either prior to the date of authorization for exportation to the Albania of the territory refered in Box I.7 and I.8,, or during a period where restrictive measures have been adopted by the Albania against imports of these animals from this territory.</w:t>
            </w:r>
          </w:p>
          <w:p w:rsidR="00884105" w:rsidRPr="009D6319" w:rsidRDefault="003B7C95" w:rsidP="003B7C95">
            <w:pPr>
              <w:shd w:val="clear" w:color="auto" w:fill="FFFFFF"/>
              <w:tabs>
                <w:tab w:val="left" w:pos="432"/>
              </w:tabs>
              <w:spacing w:before="38"/>
              <w:ind w:left="252"/>
              <w:jc w:val="both"/>
              <w:rPr>
                <w:rFonts w:ascii="Times New Roman" w:hAnsi="Times New Roman" w:cs="Times New Roman"/>
                <w:sz w:val="16"/>
                <w:szCs w:val="16"/>
                <w:lang w:val="en-US"/>
              </w:rPr>
            </w:pPr>
            <w:r w:rsidRPr="009D6319">
              <w:rPr>
                <w:rFonts w:ascii="Times New Roman" w:hAnsi="Times New Roman"/>
                <w:sz w:val="16"/>
                <w:lang w:val="sq-AL"/>
              </w:rPr>
              <w:t>Data e ngarkimit. Importimi i ketyre kafsheve nuk lejohet kur kafshet ngarkohen ose para dates se autorizimit per eksportim te Shqiperise per territoret e referuar ne Kutine I.7 dhe Kutine I.8, ose gjate nje periudhe kur masat kufizuese jane pershtatur nga Shqiperia kunder importit te ketyre kafsheve nga ky territor.</w:t>
            </w:r>
          </w:p>
          <w:p w:rsidR="00621A7A" w:rsidRPr="009D6319" w:rsidRDefault="00621A7A" w:rsidP="003B7C95">
            <w:pPr>
              <w:shd w:val="clear" w:color="auto" w:fill="FFFFFF"/>
              <w:tabs>
                <w:tab w:val="left" w:pos="432"/>
              </w:tabs>
              <w:spacing w:before="38"/>
              <w:ind w:left="252"/>
              <w:jc w:val="both"/>
              <w:rPr>
                <w:rFonts w:ascii="Times New Roman" w:hAnsi="Times New Roman" w:cs="Times New Roman"/>
                <w:bCs/>
                <w:sz w:val="16"/>
                <w:szCs w:val="16"/>
              </w:rPr>
            </w:pPr>
            <w:r w:rsidRPr="009D6319">
              <w:rPr>
                <w:rFonts w:ascii="Times New Roman" w:hAnsi="Times New Roman"/>
                <w:sz w:val="16"/>
              </w:rPr>
              <w:t>Ημερομηνία φόρτωσης. Οι εισαγωγές των ζώων αυτών δεν επιτρέπονται εάν τα ζώα φορτώθηκαν είτε πριν από την ημερομηνία έγκρισης για εξαγωγή προς την Αλβανία από την περιοχή που αναφέρεται στο πλαίσιο Ι.7 και Ι.8, είτε εντός περιόδου κατά την οποία εφαρμόζονταν περιοριστικά μέτρα από την Αλβανία για τις εισαγωγές των ζώων αυτών από την εν λόγω περιοχή.</w:t>
            </w:r>
          </w:p>
          <w:p w:rsidR="00884105" w:rsidRPr="009D6319" w:rsidRDefault="004A4A30" w:rsidP="003B7C95">
            <w:pPr>
              <w:pStyle w:val="a9"/>
              <w:ind w:left="252" w:hanging="252"/>
              <w:rPr>
                <w:spacing w:val="-1"/>
                <w:lang w:val="en-US"/>
              </w:rPr>
            </w:pPr>
            <w:r w:rsidRPr="009D6319">
              <w:rPr>
                <w:lang w:val="sq-AL"/>
              </w:rPr>
              <w:t xml:space="preserve"> (</w:t>
            </w:r>
            <w:r w:rsidRPr="009D6319">
              <w:rPr>
                <w:vertAlign w:val="superscript"/>
                <w:lang w:val="sq-AL"/>
              </w:rPr>
              <w:t>4</w:t>
            </w:r>
            <w:r w:rsidRPr="009D6319">
              <w:rPr>
                <w:lang w:val="sq-AL"/>
              </w:rPr>
              <w:t xml:space="preserve">)  </w:t>
            </w:r>
            <w:r w:rsidRPr="009D6319">
              <w:rPr>
                <w:b/>
                <w:lang w:val="sq-AL"/>
              </w:rPr>
              <w:t>when requiredby the EU Member State of destination, in</w:t>
            </w:r>
            <w:r w:rsidRPr="009D6319">
              <w:rPr>
                <w:lang w:val="sq-AL"/>
              </w:rPr>
              <w:t xml:space="preserve"> </w:t>
            </w:r>
            <w:r w:rsidRPr="009D6319">
              <w:rPr>
                <w:b/>
                <w:lang w:val="sq-AL"/>
              </w:rPr>
              <w:t xml:space="preserve"> accordance with Commission Decision 2008/185/EC. </w:t>
            </w:r>
          </w:p>
          <w:p w:rsidR="004A4A30" w:rsidRPr="009D6319" w:rsidRDefault="005B088A" w:rsidP="003B7C95">
            <w:pPr>
              <w:pStyle w:val="a9"/>
              <w:ind w:left="252"/>
              <w:rPr>
                <w:lang w:val="en-US"/>
              </w:rPr>
            </w:pPr>
            <w:r w:rsidRPr="009D6319">
              <w:rPr>
                <w:lang w:val="sq-AL"/>
              </w:rPr>
              <w:t xml:space="preserve">Kur kerkohet nga Shteti Antar i BE ne perputhje me Vendimin e Komisionit 2008/185/EC. </w:t>
            </w:r>
          </w:p>
          <w:p w:rsidR="00621A7A" w:rsidRPr="009D6319" w:rsidRDefault="00621A7A" w:rsidP="003B7C95">
            <w:pPr>
              <w:pStyle w:val="a9"/>
              <w:ind w:left="252"/>
              <w:rPr>
                <w:bCs/>
                <w:spacing w:val="-3"/>
              </w:rPr>
            </w:pPr>
            <w:r w:rsidRPr="009D6319">
              <w:t>Όταν απαιτείται από το κράτος μέλος προορισμού της ΕΕ σύμφωνα με την απόφαση 2008/185/ΕΚ της Επιτροπής.</w:t>
            </w:r>
          </w:p>
          <w:p w:rsidR="00AE4B93" w:rsidRPr="00C17819" w:rsidRDefault="00AE4B93" w:rsidP="000F5E53">
            <w:pPr>
              <w:tabs>
                <w:tab w:val="left" w:pos="1480"/>
              </w:tabs>
              <w:rPr>
                <w:rFonts w:ascii="Times New Roman" w:hAnsi="Times New Roman" w:cs="Times New Roman"/>
                <w:sz w:val="16"/>
                <w:szCs w:val="16"/>
              </w:rPr>
            </w:pPr>
          </w:p>
        </w:tc>
      </w:tr>
      <w:tr w:rsidR="009D6319" w:rsidRPr="009D6319" w:rsidTr="009E57A9">
        <w:trPr>
          <w:trHeight w:val="3643"/>
        </w:trPr>
        <w:tc>
          <w:tcPr>
            <w:tcW w:w="616" w:type="dxa"/>
            <w:tcBorders>
              <w:top w:val="nil"/>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4399"/>
        </w:trPr>
        <w:tc>
          <w:tcPr>
            <w:tcW w:w="616" w:type="dxa"/>
            <w:tcBorders>
              <w:top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top w:val="nil"/>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top w:val="nil"/>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5389"/>
        </w:trPr>
        <w:tc>
          <w:tcPr>
            <w:tcW w:w="616" w:type="dxa"/>
            <w:tcBorders>
              <w:top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top w:val="nil"/>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3020"/>
        </w:trPr>
        <w:tc>
          <w:tcPr>
            <w:tcW w:w="616" w:type="dxa"/>
            <w:tcBorders>
              <w:top w:val="nil"/>
              <w:bottom w:val="nil"/>
            </w:tcBorders>
          </w:tcPr>
          <w:p w:rsidR="00C6264A" w:rsidRPr="009D6319" w:rsidRDefault="00C6264A" w:rsidP="001A0D47">
            <w:pPr>
              <w:tabs>
                <w:tab w:val="left" w:pos="2720"/>
              </w:tabs>
              <w:ind w:left="113" w:right="113"/>
              <w:jc w:val="right"/>
              <w:rPr>
                <w:b/>
                <w:lang w:val="sq-AL"/>
              </w:rPr>
            </w:pPr>
          </w:p>
        </w:tc>
        <w:tc>
          <w:tcPr>
            <w:tcW w:w="10544" w:type="dxa"/>
            <w:gridSpan w:val="2"/>
            <w:vMerge/>
          </w:tcPr>
          <w:p w:rsidR="00C6264A" w:rsidRPr="009D6319" w:rsidRDefault="00C6264A" w:rsidP="00C6264A">
            <w:pPr>
              <w:rPr>
                <w:noProof/>
                <w:sz w:val="16"/>
                <w:szCs w:val="16"/>
                <w:lang w:val="sq-AL"/>
              </w:rPr>
            </w:pPr>
          </w:p>
        </w:tc>
      </w:tr>
      <w:tr w:rsidR="009D6319" w:rsidRPr="009D6319" w:rsidTr="009E57A9">
        <w:trPr>
          <w:trHeight w:val="2041"/>
        </w:trPr>
        <w:tc>
          <w:tcPr>
            <w:tcW w:w="616" w:type="dxa"/>
            <w:tcBorders>
              <w:top w:val="nil"/>
            </w:tcBorders>
          </w:tcPr>
          <w:p w:rsidR="00A25057" w:rsidRPr="009D6319" w:rsidRDefault="00A25057" w:rsidP="001A0D47">
            <w:pPr>
              <w:tabs>
                <w:tab w:val="left" w:pos="2720"/>
              </w:tabs>
              <w:ind w:left="113" w:right="113"/>
              <w:jc w:val="right"/>
              <w:rPr>
                <w:b/>
                <w:lang w:val="sq-AL"/>
              </w:rPr>
            </w:pPr>
          </w:p>
        </w:tc>
        <w:tc>
          <w:tcPr>
            <w:tcW w:w="10544" w:type="dxa"/>
            <w:gridSpan w:val="2"/>
            <w:vMerge/>
          </w:tcPr>
          <w:p w:rsidR="00A25057" w:rsidRPr="009D6319" w:rsidRDefault="00A25057" w:rsidP="00C6264A">
            <w:pPr>
              <w:rPr>
                <w:noProof/>
                <w:sz w:val="16"/>
                <w:szCs w:val="16"/>
                <w:lang w:val="sq-AL"/>
              </w:rPr>
            </w:pPr>
          </w:p>
        </w:tc>
      </w:tr>
      <w:tr w:rsidR="009D6319" w:rsidRPr="009D6319" w:rsidTr="00A25057">
        <w:trPr>
          <w:trHeight w:val="2509"/>
        </w:trPr>
        <w:tc>
          <w:tcPr>
            <w:tcW w:w="5686" w:type="dxa"/>
            <w:gridSpan w:val="2"/>
            <w:tcBorders>
              <w:right w:val="nil"/>
            </w:tcBorders>
          </w:tcPr>
          <w:p w:rsidR="00AE4B93" w:rsidRPr="009D6319" w:rsidRDefault="00AE4B93" w:rsidP="00436ECD">
            <w:pPr>
              <w:shd w:val="clear" w:color="auto" w:fill="FFFFFF"/>
              <w:rPr>
                <w:b/>
                <w:spacing w:val="-1"/>
                <w:sz w:val="16"/>
                <w:szCs w:val="16"/>
                <w:lang w:val="sq-AL"/>
              </w:rPr>
            </w:pPr>
          </w:p>
          <w:p w:rsidR="00436ECD" w:rsidRPr="009D6319" w:rsidRDefault="00436ECD" w:rsidP="00436ECD">
            <w:pPr>
              <w:shd w:val="clear" w:color="auto" w:fill="FFFFFF"/>
              <w:rPr>
                <w:b/>
                <w:sz w:val="16"/>
                <w:szCs w:val="16"/>
                <w:lang w:val="en-US"/>
              </w:rPr>
            </w:pPr>
            <w:r w:rsidRPr="009D6319">
              <w:rPr>
                <w:b/>
                <w:sz w:val="16"/>
                <w:lang w:val="sq-AL"/>
              </w:rPr>
              <w:t xml:space="preserve">Official veterinarian </w:t>
            </w:r>
          </w:p>
          <w:p w:rsidR="00436ECD" w:rsidRPr="009D6319" w:rsidRDefault="00436ECD" w:rsidP="00436ECD">
            <w:pPr>
              <w:shd w:val="clear" w:color="auto" w:fill="FFFFFF"/>
              <w:rPr>
                <w:spacing w:val="-1"/>
                <w:sz w:val="16"/>
                <w:szCs w:val="16"/>
                <w:lang w:val="en-US"/>
              </w:rPr>
            </w:pPr>
            <w:r w:rsidRPr="009D6319">
              <w:rPr>
                <w:sz w:val="16"/>
                <w:lang w:val="sq-AL"/>
              </w:rPr>
              <w:t xml:space="preserve">Veterineri zyrtar </w:t>
            </w:r>
          </w:p>
          <w:p w:rsidR="00621A7A" w:rsidRPr="009D6319" w:rsidRDefault="00621A7A" w:rsidP="00436ECD">
            <w:pPr>
              <w:shd w:val="clear" w:color="auto" w:fill="FFFFFF"/>
              <w:rPr>
                <w:bCs/>
                <w:spacing w:val="-1"/>
                <w:sz w:val="16"/>
                <w:szCs w:val="16"/>
                <w:lang w:val="en-US"/>
              </w:rPr>
            </w:pPr>
            <w:r w:rsidRPr="009D6319">
              <w:rPr>
                <w:sz w:val="16"/>
              </w:rPr>
              <w:t>Επίσημος</w:t>
            </w:r>
            <w:r w:rsidRPr="009D6319">
              <w:rPr>
                <w:sz w:val="16"/>
                <w:lang w:val="en-US"/>
              </w:rPr>
              <w:t xml:space="preserve"> </w:t>
            </w:r>
            <w:r w:rsidRPr="009D6319">
              <w:rPr>
                <w:sz w:val="16"/>
              </w:rPr>
              <w:t>κτηνίατρος</w:t>
            </w:r>
          </w:p>
          <w:p w:rsidR="00361918" w:rsidRPr="009D6319" w:rsidRDefault="00361918" w:rsidP="00436ECD">
            <w:pPr>
              <w:shd w:val="clear" w:color="auto" w:fill="FFFFFF"/>
              <w:rPr>
                <w:spacing w:val="-1"/>
                <w:sz w:val="16"/>
                <w:szCs w:val="16"/>
                <w:lang w:val="sq-AL"/>
              </w:rPr>
            </w:pPr>
          </w:p>
          <w:p w:rsidR="00436ECD" w:rsidRPr="009D6319" w:rsidRDefault="00436ECD" w:rsidP="00436ECD">
            <w:pPr>
              <w:shd w:val="clear" w:color="auto" w:fill="FFFFFF"/>
              <w:rPr>
                <w:b/>
                <w:spacing w:val="-1"/>
                <w:sz w:val="16"/>
                <w:szCs w:val="16"/>
                <w:lang w:val="en-US"/>
              </w:rPr>
            </w:pPr>
            <w:r w:rsidRPr="009D6319">
              <w:rPr>
                <w:b/>
                <w:sz w:val="16"/>
                <w:lang w:val="sq-AL"/>
              </w:rPr>
              <w:t>Name (in Capital letters):</w:t>
            </w:r>
          </w:p>
          <w:p w:rsidR="00436ECD" w:rsidRPr="009D6319" w:rsidRDefault="00436ECD" w:rsidP="00436ECD">
            <w:pPr>
              <w:shd w:val="clear" w:color="auto" w:fill="FFFFFF"/>
              <w:rPr>
                <w:spacing w:val="-1"/>
                <w:sz w:val="16"/>
                <w:szCs w:val="16"/>
                <w:lang w:val="en-US"/>
              </w:rPr>
            </w:pPr>
            <w:r w:rsidRPr="009D6319">
              <w:rPr>
                <w:sz w:val="16"/>
                <w:lang w:val="sq-AL"/>
              </w:rPr>
              <w:t>Emri (me germa kapitale)</w:t>
            </w:r>
          </w:p>
          <w:p w:rsidR="00621A7A" w:rsidRPr="00DD046C" w:rsidRDefault="00621A7A" w:rsidP="00621A7A">
            <w:pPr>
              <w:shd w:val="clear" w:color="auto" w:fill="FFFFFF"/>
              <w:rPr>
                <w:bCs/>
                <w:spacing w:val="-1"/>
                <w:sz w:val="16"/>
                <w:szCs w:val="16"/>
              </w:rPr>
            </w:pPr>
            <w:r w:rsidRPr="009D6319">
              <w:rPr>
                <w:sz w:val="16"/>
              </w:rPr>
              <w:t>Ονοματεπώνυμο (με κεφαλαία</w:t>
            </w:r>
            <w:r w:rsidR="00A928D8" w:rsidRPr="00DD046C">
              <w:rPr>
                <w:sz w:val="16"/>
              </w:rPr>
              <w:t xml:space="preserve"> </w:t>
            </w:r>
            <w:r w:rsidR="00A928D8" w:rsidRPr="009D6319">
              <w:rPr>
                <w:sz w:val="16"/>
              </w:rPr>
              <w:t>γράμματα</w:t>
            </w:r>
            <w:r w:rsidRPr="009D6319">
              <w:rPr>
                <w:sz w:val="16"/>
              </w:rPr>
              <w:t>)</w:t>
            </w:r>
          </w:p>
          <w:p w:rsidR="00621A7A" w:rsidRPr="009D6319" w:rsidRDefault="00621A7A" w:rsidP="00436ECD">
            <w:pPr>
              <w:shd w:val="clear" w:color="auto" w:fill="FFFFFF"/>
              <w:rPr>
                <w:spacing w:val="-1"/>
                <w:sz w:val="16"/>
                <w:szCs w:val="16"/>
              </w:rPr>
            </w:pPr>
          </w:p>
          <w:p w:rsidR="00436ECD" w:rsidRPr="009D6319" w:rsidRDefault="00436ECD" w:rsidP="00361918">
            <w:pPr>
              <w:shd w:val="clear" w:color="auto" w:fill="FFFFFF"/>
              <w:rPr>
                <w:spacing w:val="-2"/>
                <w:sz w:val="16"/>
                <w:szCs w:val="16"/>
              </w:rPr>
            </w:pPr>
            <w:r w:rsidRPr="009D6319">
              <w:rPr>
                <w:b/>
                <w:sz w:val="16"/>
              </w:rPr>
              <w:t xml:space="preserve"> </w:t>
            </w:r>
          </w:p>
          <w:p w:rsidR="00436ECD" w:rsidRPr="009D6319" w:rsidRDefault="00436ECD" w:rsidP="00436ECD">
            <w:pPr>
              <w:shd w:val="clear" w:color="auto" w:fill="FFFFFF"/>
              <w:rPr>
                <w:spacing w:val="-4"/>
                <w:sz w:val="16"/>
                <w:szCs w:val="16"/>
              </w:rPr>
            </w:pPr>
            <w:r w:rsidRPr="009D6319">
              <w:rPr>
                <w:b/>
                <w:sz w:val="16"/>
                <w:lang w:val="sq-AL"/>
              </w:rPr>
              <w:t xml:space="preserve">Date:                                                                                                                                   </w:t>
            </w:r>
            <w:r w:rsidRPr="009D6319">
              <w:rPr>
                <w:sz w:val="16"/>
                <w:lang w:val="sq-AL"/>
              </w:rPr>
              <w:t>Data</w:t>
            </w:r>
          </w:p>
          <w:p w:rsidR="00621A7A" w:rsidRPr="009D6319" w:rsidRDefault="00621A7A" w:rsidP="00436ECD">
            <w:pPr>
              <w:shd w:val="clear" w:color="auto" w:fill="FFFFFF"/>
              <w:rPr>
                <w:bCs/>
                <w:spacing w:val="-4"/>
                <w:sz w:val="16"/>
                <w:szCs w:val="16"/>
              </w:rPr>
            </w:pPr>
            <w:r w:rsidRPr="009D6319">
              <w:rPr>
                <w:sz w:val="16"/>
              </w:rPr>
              <w:t>Ημερομηνία:</w:t>
            </w:r>
          </w:p>
          <w:p w:rsidR="00621A7A" w:rsidRPr="009D6319" w:rsidRDefault="00621A7A" w:rsidP="00436ECD">
            <w:pPr>
              <w:shd w:val="clear" w:color="auto" w:fill="FFFFFF"/>
              <w:rPr>
                <w:bCs/>
                <w:spacing w:val="-4"/>
                <w:sz w:val="16"/>
                <w:szCs w:val="16"/>
              </w:rPr>
            </w:pPr>
          </w:p>
          <w:p w:rsidR="00436ECD" w:rsidRPr="009D6319" w:rsidRDefault="00436ECD" w:rsidP="00436ECD">
            <w:pPr>
              <w:shd w:val="clear" w:color="auto" w:fill="FFFFFF"/>
              <w:rPr>
                <w:sz w:val="16"/>
                <w:szCs w:val="16"/>
              </w:rPr>
            </w:pPr>
            <w:r w:rsidRPr="009D6319">
              <w:rPr>
                <w:b/>
                <w:sz w:val="16"/>
                <w:lang w:val="sq-AL"/>
              </w:rPr>
              <w:t>Stamp</w:t>
            </w:r>
            <w:r w:rsidRPr="009D6319">
              <w:br w:type="column"/>
            </w:r>
            <w:r w:rsidRPr="009D6319">
              <w:rPr>
                <w:b/>
                <w:sz w:val="16"/>
                <w:lang w:val="sq-AL"/>
              </w:rPr>
              <w:t xml:space="preserve">                                                                                                                      </w:t>
            </w:r>
            <w:r w:rsidRPr="009D6319">
              <w:rPr>
                <w:sz w:val="16"/>
                <w:lang w:val="sq-AL"/>
              </w:rPr>
              <w:t>Vula</w:t>
            </w:r>
          </w:p>
          <w:p w:rsidR="00621A7A" w:rsidRPr="009D6319" w:rsidRDefault="00621A7A" w:rsidP="00436ECD">
            <w:pPr>
              <w:shd w:val="clear" w:color="auto" w:fill="FFFFFF"/>
              <w:rPr>
                <w:bCs/>
                <w:sz w:val="16"/>
                <w:szCs w:val="16"/>
              </w:rPr>
            </w:pPr>
            <w:r w:rsidRPr="009D6319">
              <w:rPr>
                <w:sz w:val="16"/>
              </w:rPr>
              <w:t>Σφραγίδα</w:t>
            </w:r>
          </w:p>
          <w:p w:rsidR="00436ECD" w:rsidRPr="009D6319" w:rsidRDefault="00436ECD" w:rsidP="001A0D47">
            <w:pPr>
              <w:shd w:val="clear" w:color="auto" w:fill="FFFFFF"/>
              <w:rPr>
                <w:b/>
                <w:spacing w:val="-1"/>
                <w:sz w:val="16"/>
                <w:szCs w:val="16"/>
                <w:lang w:val="sq-AL"/>
              </w:rPr>
            </w:pPr>
          </w:p>
        </w:tc>
        <w:tc>
          <w:tcPr>
            <w:tcW w:w="5474" w:type="dxa"/>
            <w:tcBorders>
              <w:left w:val="nil"/>
            </w:tcBorders>
          </w:tcPr>
          <w:p w:rsidR="00436ECD" w:rsidRPr="009D6319" w:rsidRDefault="00436ECD" w:rsidP="00436ECD">
            <w:pPr>
              <w:shd w:val="clear" w:color="auto" w:fill="FFFFFF"/>
              <w:spacing w:before="355" w:line="226" w:lineRule="exact"/>
              <w:rPr>
                <w:spacing w:val="-2"/>
                <w:sz w:val="16"/>
                <w:szCs w:val="16"/>
                <w:lang w:val="en-US"/>
              </w:rPr>
            </w:pPr>
            <w:r w:rsidRPr="009D6319">
              <w:rPr>
                <w:b/>
                <w:sz w:val="16"/>
                <w:lang w:val="sq-AL"/>
              </w:rPr>
              <w:t xml:space="preserve">Qualification and title:                                                                                              </w:t>
            </w:r>
            <w:r w:rsidRPr="009D6319">
              <w:rPr>
                <w:sz w:val="16"/>
                <w:lang w:val="sq-AL"/>
              </w:rPr>
              <w:t>Kualifikimi dhe titulli</w:t>
            </w:r>
          </w:p>
          <w:p w:rsidR="00621A7A" w:rsidRPr="009D6319" w:rsidRDefault="00621A7A" w:rsidP="00621A7A">
            <w:pPr>
              <w:shd w:val="clear" w:color="auto" w:fill="FFFFFF"/>
              <w:spacing w:line="226" w:lineRule="exact"/>
              <w:rPr>
                <w:bCs/>
                <w:sz w:val="16"/>
                <w:szCs w:val="16"/>
              </w:rPr>
            </w:pPr>
            <w:r w:rsidRPr="009D6319">
              <w:rPr>
                <w:sz w:val="16"/>
              </w:rPr>
              <w:t>Ιδιότητα και τίτλος:</w:t>
            </w:r>
          </w:p>
          <w:p w:rsidR="00436ECD" w:rsidRPr="009D6319" w:rsidRDefault="00436ECD" w:rsidP="00436ECD">
            <w:pPr>
              <w:shd w:val="clear" w:color="auto" w:fill="FFFFFF"/>
              <w:spacing w:line="226" w:lineRule="exact"/>
              <w:rPr>
                <w:b/>
                <w:spacing w:val="-2"/>
                <w:sz w:val="16"/>
                <w:szCs w:val="16"/>
                <w:lang w:val="sq-AL"/>
              </w:rPr>
            </w:pPr>
          </w:p>
          <w:p w:rsidR="00436ECD" w:rsidRPr="009D6319" w:rsidRDefault="00436ECD" w:rsidP="00436ECD">
            <w:pPr>
              <w:shd w:val="clear" w:color="auto" w:fill="FFFFFF"/>
              <w:spacing w:line="226" w:lineRule="exact"/>
              <w:rPr>
                <w:spacing w:val="-2"/>
                <w:sz w:val="12"/>
                <w:szCs w:val="12"/>
              </w:rPr>
            </w:pPr>
            <w:r w:rsidRPr="009D6319">
              <w:rPr>
                <w:b/>
                <w:sz w:val="16"/>
                <w:lang w:val="sq-AL"/>
              </w:rPr>
              <w:t xml:space="preserve">Signature:                                                                                                                    </w:t>
            </w:r>
            <w:r w:rsidRPr="009D6319">
              <w:rPr>
                <w:sz w:val="16"/>
                <w:lang w:val="sq-AL"/>
              </w:rPr>
              <w:t>Firma</w:t>
            </w:r>
            <w:r w:rsidRPr="009D6319">
              <w:rPr>
                <w:b/>
                <w:sz w:val="16"/>
                <w:lang w:val="sq-AL"/>
              </w:rPr>
              <w:t xml:space="preserve"> </w:t>
            </w:r>
            <w:r w:rsidRPr="009D6319">
              <w:rPr>
                <w:sz w:val="12"/>
                <w:lang w:val="sq-AL"/>
              </w:rPr>
              <w:t>:</w:t>
            </w:r>
          </w:p>
          <w:p w:rsidR="00621A7A" w:rsidRPr="009D6319" w:rsidRDefault="00621A7A" w:rsidP="00436ECD">
            <w:pPr>
              <w:shd w:val="clear" w:color="auto" w:fill="FFFFFF"/>
              <w:spacing w:line="226" w:lineRule="exact"/>
              <w:rPr>
                <w:bCs/>
                <w:sz w:val="16"/>
                <w:szCs w:val="16"/>
              </w:rPr>
            </w:pPr>
            <w:r w:rsidRPr="009D6319">
              <w:rPr>
                <w:sz w:val="16"/>
              </w:rPr>
              <w:t>Υπογραφή:</w:t>
            </w:r>
          </w:p>
          <w:p w:rsidR="00436ECD" w:rsidRPr="009D6319" w:rsidRDefault="00436ECD" w:rsidP="001A0D47">
            <w:pPr>
              <w:shd w:val="clear" w:color="auto" w:fill="FFFFFF"/>
              <w:spacing w:before="355" w:line="226" w:lineRule="exact"/>
              <w:rPr>
                <w:b/>
                <w:spacing w:val="-2"/>
                <w:sz w:val="16"/>
                <w:szCs w:val="16"/>
                <w:lang w:val="sq-AL"/>
              </w:rPr>
            </w:pPr>
          </w:p>
        </w:tc>
      </w:tr>
    </w:tbl>
    <w:p w:rsidR="00537F07" w:rsidRPr="009D6319" w:rsidRDefault="00537F07">
      <w:pPr>
        <w:tabs>
          <w:tab w:val="left" w:pos="2720"/>
        </w:tabs>
        <w:rPr>
          <w:b/>
          <w:lang w:val="sq-AL"/>
        </w:rPr>
      </w:pPr>
    </w:p>
    <w:sectPr w:rsidR="00537F07" w:rsidRPr="009D6319" w:rsidSect="006177FE">
      <w:headerReference w:type="default" r:id="rId9"/>
      <w:footerReference w:type="default" r:id="rId10"/>
      <w:headerReference w:type="first" r:id="rId11"/>
      <w:footerReference w:type="first" r:id="rId12"/>
      <w:pgSz w:w="11906" w:h="16838"/>
      <w:pgMar w:top="181" w:right="566" w:bottom="0" w:left="1259" w:header="17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C89" w:rsidRDefault="00CF2C89">
      <w:r>
        <w:separator/>
      </w:r>
    </w:p>
  </w:endnote>
  <w:endnote w:type="continuationSeparator" w:id="0">
    <w:p w:rsidR="00CF2C89" w:rsidRDefault="00CF2C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7022814"/>
      <w:docPartObj>
        <w:docPartGallery w:val="Page Numbers (Bottom of Page)"/>
        <w:docPartUnique/>
      </w:docPartObj>
    </w:sdtPr>
    <w:sdtContent>
      <w:sdt>
        <w:sdtPr>
          <w:id w:val="1333359873"/>
          <w:docPartObj>
            <w:docPartGallery w:val="Page Numbers (Top of Page)"/>
            <w:docPartUnique/>
          </w:docPartObj>
        </w:sdtPr>
        <w:sdtContent>
          <w:p w:rsidR="00BF5FF2" w:rsidRDefault="00BF5FF2">
            <w:pPr>
              <w:pStyle w:val="a5"/>
              <w:jc w:val="center"/>
            </w:pPr>
            <w:r>
              <w:t xml:space="preserve"> </w:t>
            </w:r>
            <w:r w:rsidR="00D512BD">
              <w:rPr>
                <w:b/>
                <w:sz w:val="24"/>
                <w:szCs w:val="24"/>
              </w:rPr>
              <w:fldChar w:fldCharType="begin"/>
            </w:r>
            <w:r>
              <w:rPr>
                <w:b/>
              </w:rPr>
              <w:instrText>PAGE</w:instrText>
            </w:r>
            <w:r w:rsidR="00D512BD">
              <w:rPr>
                <w:b/>
                <w:sz w:val="24"/>
                <w:szCs w:val="24"/>
              </w:rPr>
              <w:fldChar w:fldCharType="separate"/>
            </w:r>
            <w:r w:rsidR="0009060E">
              <w:rPr>
                <w:b/>
                <w:noProof/>
              </w:rPr>
              <w:t>8</w:t>
            </w:r>
            <w:r w:rsidR="00D512BD">
              <w:rPr>
                <w:b/>
                <w:sz w:val="24"/>
                <w:szCs w:val="24"/>
              </w:rPr>
              <w:fldChar w:fldCharType="end"/>
            </w:r>
            <w:r>
              <w:rPr>
                <w:b/>
                <w:sz w:val="24"/>
                <w:szCs w:val="24"/>
              </w:rPr>
              <w:t>/</w:t>
            </w:r>
            <w:r w:rsidR="00D512BD">
              <w:rPr>
                <w:b/>
                <w:sz w:val="24"/>
                <w:szCs w:val="24"/>
              </w:rPr>
              <w:fldChar w:fldCharType="begin"/>
            </w:r>
            <w:r>
              <w:rPr>
                <w:b/>
              </w:rPr>
              <w:instrText>NUMPAGES</w:instrText>
            </w:r>
            <w:r w:rsidR="00D512BD">
              <w:rPr>
                <w:b/>
                <w:sz w:val="24"/>
                <w:szCs w:val="24"/>
              </w:rPr>
              <w:fldChar w:fldCharType="separate"/>
            </w:r>
            <w:r w:rsidR="0009060E">
              <w:rPr>
                <w:b/>
                <w:noProof/>
              </w:rPr>
              <w:t>8</w:t>
            </w:r>
            <w:r w:rsidR="00D512BD">
              <w:rPr>
                <w:b/>
                <w:sz w:val="24"/>
                <w:szCs w:val="24"/>
              </w:rPr>
              <w:fldChar w:fldCharType="end"/>
            </w:r>
          </w:p>
        </w:sdtContent>
      </w:sdt>
    </w:sdtContent>
  </w:sdt>
  <w:p w:rsidR="00483356" w:rsidRDefault="0048335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7FE" w:rsidRPr="00C97A03" w:rsidRDefault="00C97A03">
    <w:pPr>
      <w:pStyle w:val="a5"/>
      <w:rPr>
        <w:lang w:val="en-US"/>
      </w:rPr>
    </w:pPr>
    <w:r>
      <w:rPr>
        <w:lang w:val="en-US"/>
      </w:rPr>
      <w:t xml:space="preserve">                                                                                       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C89" w:rsidRDefault="00CF2C89">
      <w:r>
        <w:separator/>
      </w:r>
    </w:p>
  </w:footnote>
  <w:footnote w:type="continuationSeparator" w:id="0">
    <w:p w:rsidR="00CF2C89" w:rsidRDefault="00CF2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AB" w:rsidRPr="006177FE" w:rsidRDefault="004953AB" w:rsidP="006177FE">
    <w:pPr>
      <w:pStyle w:val="ab"/>
      <w:ind w:left="0"/>
      <w:rPr>
        <w:rFonts w:ascii="Times New Roman" w:hAnsi="Times New Roman"/>
        <w:caps/>
        <w:sz w:val="20"/>
        <w:szCs w:val="20"/>
        <w:lang w:val="en-US"/>
      </w:rPr>
    </w:pPr>
  </w:p>
  <w:p w:rsidR="004953AB" w:rsidRPr="003737F9" w:rsidRDefault="004953AB" w:rsidP="006207D2">
    <w:pPr>
      <w:pStyle w:val="ab"/>
      <w:ind w:left="0"/>
      <w:jc w:val="center"/>
      <w:rPr>
        <w:rFonts w:ascii="Times New Roman" w:hAnsi="Times New Roman"/>
        <w:b/>
        <w:bCs/>
        <w:iCs/>
        <w:sz w:val="18"/>
        <w:szCs w:val="18"/>
        <w:lang w:val="it-IT"/>
      </w:rPr>
    </w:pPr>
  </w:p>
  <w:p w:rsidR="004953AB" w:rsidRPr="00A928D8" w:rsidRDefault="004953AB" w:rsidP="006207D2">
    <w:pPr>
      <w:pStyle w:val="ab"/>
      <w:ind w:left="0"/>
      <w:jc w:val="center"/>
      <w:rPr>
        <w:rFonts w:ascii="Times New Roman" w:hAnsi="Times New Roman"/>
        <w:bCs/>
        <w:iCs/>
        <w:sz w:val="18"/>
        <w:szCs w:val="18"/>
        <w:lang w:val="en-US"/>
      </w:rPr>
    </w:pPr>
    <w:r w:rsidRPr="003737F9">
      <w:rPr>
        <w:rFonts w:ascii="Times New Roman" w:hAnsi="Times New Roman"/>
        <w:sz w:val="18"/>
        <w:lang w:val="sq-AL"/>
      </w:rPr>
      <w:t xml:space="preserve">MODEL ANIMAL HEALTH/OFFICIAL CERTIFICATE FOR ENTRY INTO </w:t>
    </w:r>
    <w:r w:rsidRPr="00A928D8">
      <w:rPr>
        <w:rFonts w:ascii="Times New Roman" w:hAnsi="Times New Roman"/>
        <w:sz w:val="18"/>
        <w:lang w:val="en-US"/>
      </w:rPr>
      <w:t>THE REPUBLIC OF ALBANIA</w:t>
    </w:r>
    <w:r w:rsidRPr="003737F9">
      <w:rPr>
        <w:rFonts w:ascii="Times New Roman" w:hAnsi="Times New Roman"/>
        <w:sz w:val="18"/>
        <w:lang w:val="sq-AL"/>
      </w:rPr>
      <w:t xml:space="preserve"> OF PORCINE ANIMALS INTENDED FOR SLAUGHTER </w:t>
    </w:r>
  </w:p>
  <w:p w:rsidR="004953AB" w:rsidRPr="00A928D8" w:rsidRDefault="004953AB" w:rsidP="006207D2">
    <w:pPr>
      <w:pStyle w:val="ab"/>
      <w:ind w:left="0"/>
      <w:jc w:val="center"/>
      <w:rPr>
        <w:rFonts w:ascii="Times New Roman" w:hAnsi="Times New Roman"/>
        <w:iCs/>
        <w:caps/>
        <w:sz w:val="18"/>
        <w:szCs w:val="18"/>
        <w:lang w:val="en-US"/>
      </w:rPr>
    </w:pPr>
    <w:r w:rsidRPr="003737F9">
      <w:rPr>
        <w:rFonts w:ascii="Times New Roman" w:hAnsi="Times New Roman"/>
        <w:caps/>
        <w:sz w:val="18"/>
        <w:lang w:val="it-IT"/>
      </w:rPr>
      <w:t>Çertifikata shëndetësore për importin në Republikën e Shqipërisë të kafshëve të llojit derr për therje të menjëhershme pas importit</w:t>
    </w:r>
  </w:p>
  <w:p w:rsidR="004953AB" w:rsidRPr="003737F9" w:rsidRDefault="004953AB" w:rsidP="006207D2">
    <w:pPr>
      <w:pStyle w:val="ab"/>
      <w:ind w:left="0"/>
      <w:jc w:val="center"/>
      <w:rPr>
        <w:rFonts w:ascii="Times New Roman" w:hAnsi="Times New Roman"/>
        <w:bCs/>
        <w:iCs/>
        <w:sz w:val="18"/>
        <w:szCs w:val="18"/>
      </w:rPr>
    </w:pPr>
    <w:r w:rsidRPr="003737F9">
      <w:rPr>
        <w:rFonts w:ascii="Times New Roman" w:hAnsi="Times New Roman"/>
        <w:sz w:val="18"/>
      </w:rPr>
      <w:t xml:space="preserve">ΥΠΟΔΕΙΓΜΑ </w:t>
    </w:r>
    <w:r w:rsidRPr="00344927">
      <w:rPr>
        <w:rFonts w:ascii="Times New Roman" w:hAnsi="Times New Roman"/>
        <w:sz w:val="18"/>
      </w:rPr>
      <w:t xml:space="preserve">ΕΠΙΣΗΜΟΥ </w:t>
    </w:r>
    <w:r w:rsidRPr="003737F9">
      <w:rPr>
        <w:rFonts w:ascii="Times New Roman" w:hAnsi="Times New Roman"/>
        <w:sz w:val="18"/>
      </w:rPr>
      <w:t xml:space="preserve">ΠΙΣΤΟΠΟΙΗΤΙΚΟΥ ΥΓΕΙΑΣ ΤΩΝ ΖΩΩΝ ΓΙΑ ΤΗΝ ΕΙΣΟΔΟ, ΣΤΗ ΔΗΜΟΚΡΑΤΙΑ ΤΗΣ ΑΛΒΑΝΙΑΣ, ΧΟΙΡΟΕΙΔΩΝ ΠΟΥ ΠΡΟΟΡΙΖΟΝΤΑΙ ΓΙΑ ΣΦΑΓΗ </w:t>
    </w:r>
  </w:p>
  <w:p w:rsidR="004953AB" w:rsidRPr="00344927" w:rsidRDefault="004953AB" w:rsidP="004953AB">
    <w:pPr>
      <w:pStyle w:val="a4"/>
      <w:rPr>
        <w:sz w:val="18"/>
        <w:szCs w:val="18"/>
        <w:lang w:val="en-US"/>
      </w:rPr>
    </w:pPr>
    <w:r w:rsidRPr="006177FE">
      <w:rPr>
        <w:rFonts w:ascii="Times New Roman" w:eastAsia="SimSun" w:hAnsi="Times New Roman" w:cs="Times New Roman"/>
        <w:sz w:val="18"/>
        <w:szCs w:val="18"/>
        <w:lang w:eastAsia="en-US"/>
      </w:rPr>
      <w:t xml:space="preserve">                                                                       </w:t>
    </w:r>
    <w:r w:rsidRPr="00344927">
      <w:rPr>
        <w:rFonts w:ascii="Times New Roman" w:hAnsi="Times New Roman"/>
        <w:sz w:val="18"/>
        <w:lang w:val="en-US"/>
      </w:rPr>
      <w:t>Model POR-Y/</w:t>
    </w:r>
    <w:r w:rsidRPr="00DD046C">
      <w:rPr>
        <w:rFonts w:ascii="Times New Roman" w:hAnsi="Times New Roman"/>
        <w:sz w:val="18"/>
        <w:lang w:val="en-US"/>
      </w:rPr>
      <w:t xml:space="preserve"> </w:t>
    </w:r>
    <w:r w:rsidRPr="00344927">
      <w:rPr>
        <w:rFonts w:ascii="Times New Roman" w:hAnsi="Times New Roman"/>
        <w:sz w:val="18"/>
        <w:lang w:val="es-AR"/>
      </w:rPr>
      <w:t>Modeli POR-Y/</w:t>
    </w:r>
    <w:r w:rsidRPr="00344927">
      <w:rPr>
        <w:rFonts w:ascii="Times New Roman" w:hAnsi="Times New Roman"/>
        <w:sz w:val="18"/>
        <w:lang w:val="en-US"/>
      </w:rPr>
      <w:t xml:space="preserve"> </w:t>
    </w:r>
    <w:r w:rsidRPr="00344927">
      <w:rPr>
        <w:rFonts w:ascii="Times New Roman" w:hAnsi="Times New Roman"/>
        <w:sz w:val="18"/>
      </w:rPr>
      <w:t>Υπόδειγμα</w:t>
    </w:r>
    <w:r w:rsidRPr="00344927">
      <w:rPr>
        <w:rFonts w:ascii="Times New Roman" w:hAnsi="Times New Roman"/>
        <w:sz w:val="18"/>
        <w:lang w:val="en-US"/>
      </w:rPr>
      <w:t xml:space="preserve"> POR-Y</w:t>
    </w:r>
  </w:p>
  <w:p w:rsidR="004953AB" w:rsidRPr="00A928D8" w:rsidRDefault="004953AB" w:rsidP="00166673">
    <w:pPr>
      <w:pStyle w:val="a4"/>
      <w:tabs>
        <w:tab w:val="clear" w:pos="4153"/>
        <w:tab w:val="clear" w:pos="8306"/>
        <w:tab w:val="left" w:pos="6225"/>
      </w:tabs>
      <w:ind w:left="2250" w:hanging="2250"/>
      <w:rPr>
        <w:rFonts w:ascii="Times New Roman" w:hAnsi="Times New Roman" w:cs="Times New Roman"/>
        <w:b/>
        <w:bCs/>
        <w:iCs/>
        <w:sz w:val="22"/>
        <w:szCs w:val="22"/>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7FE" w:rsidRPr="0009060E" w:rsidRDefault="006177FE" w:rsidP="006177FE">
    <w:pPr>
      <w:pStyle w:val="ab"/>
      <w:ind w:left="0"/>
      <w:rPr>
        <w:rFonts w:ascii="Times New Roman" w:hAnsi="Times New Roman"/>
        <w:caps/>
        <w:sz w:val="20"/>
        <w:szCs w:val="20"/>
        <w:lang w:val="en-US"/>
      </w:rPr>
    </w:pPr>
    <w:r>
      <w:rPr>
        <w:rFonts w:ascii="Times New Roman" w:hAnsi="Times New Roman"/>
        <w:caps/>
        <w:sz w:val="20"/>
        <w:szCs w:val="20"/>
        <w:lang w:val="en-US"/>
      </w:rPr>
      <w:t xml:space="preserve">                                                                                    </w:t>
    </w:r>
    <w:r>
      <w:rPr>
        <w:rFonts w:ascii="Times New Roman" w:hAnsi="Times New Roman"/>
        <w:caps/>
        <w:noProof/>
        <w:sz w:val="20"/>
        <w:lang w:eastAsia="el-GR"/>
      </w:rPr>
      <w:drawing>
        <wp:inline distT="0" distB="0" distL="0" distR="0">
          <wp:extent cx="457200" cy="457200"/>
          <wp:effectExtent l="19050" t="0" r="0" b="0"/>
          <wp:docPr id="1" name="Εικόνα 1" descr="Εικόνα που περιέχει σχεδίαση&#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293695" name="Εικόνα 1" descr="Εικόνα που περιέχει σχεδίαση&#10;&#10;Περιγραφή που δημιουργήθηκε αυτόματα με μέτριο επίπεδο εμπιστοσύνης"/>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p>
  <w:p w:rsidR="006177FE" w:rsidRPr="003737F9" w:rsidRDefault="006177FE" w:rsidP="006177FE">
    <w:pPr>
      <w:pStyle w:val="ab"/>
      <w:ind w:left="0"/>
      <w:jc w:val="center"/>
      <w:rPr>
        <w:rFonts w:ascii="Times New Roman" w:hAnsi="Times New Roman"/>
        <w:b/>
        <w:bCs/>
        <w:iCs/>
        <w:sz w:val="18"/>
        <w:szCs w:val="18"/>
        <w:lang w:val="it-IT"/>
      </w:rPr>
    </w:pPr>
  </w:p>
  <w:p w:rsidR="006177FE" w:rsidRPr="00A928D8" w:rsidRDefault="006177FE" w:rsidP="006177FE">
    <w:pPr>
      <w:pStyle w:val="ab"/>
      <w:ind w:left="0"/>
      <w:jc w:val="center"/>
      <w:rPr>
        <w:rFonts w:ascii="Times New Roman" w:hAnsi="Times New Roman"/>
        <w:bCs/>
        <w:iCs/>
        <w:sz w:val="18"/>
        <w:szCs w:val="18"/>
        <w:lang w:val="en-US"/>
      </w:rPr>
    </w:pPr>
    <w:r w:rsidRPr="003737F9">
      <w:rPr>
        <w:rFonts w:ascii="Times New Roman" w:hAnsi="Times New Roman"/>
        <w:sz w:val="18"/>
        <w:lang w:val="sq-AL"/>
      </w:rPr>
      <w:t xml:space="preserve">MODEL ANIMAL HEALTH/OFFICIAL CERTIFICATE FOR ENTRY INTO </w:t>
    </w:r>
    <w:r w:rsidRPr="00A928D8">
      <w:rPr>
        <w:rFonts w:ascii="Times New Roman" w:hAnsi="Times New Roman"/>
        <w:sz w:val="18"/>
        <w:lang w:val="en-US"/>
      </w:rPr>
      <w:t>THE REPUBLIC OF ALBANIA</w:t>
    </w:r>
    <w:r w:rsidRPr="003737F9">
      <w:rPr>
        <w:rFonts w:ascii="Times New Roman" w:hAnsi="Times New Roman"/>
        <w:sz w:val="18"/>
        <w:lang w:val="sq-AL"/>
      </w:rPr>
      <w:t xml:space="preserve"> OF PORCINE ANIMALS INTENDED FOR SLAUGHTER </w:t>
    </w:r>
  </w:p>
  <w:p w:rsidR="006177FE" w:rsidRPr="00A928D8" w:rsidRDefault="006177FE" w:rsidP="006177FE">
    <w:pPr>
      <w:pStyle w:val="ab"/>
      <w:ind w:left="0"/>
      <w:jc w:val="center"/>
      <w:rPr>
        <w:rFonts w:ascii="Times New Roman" w:hAnsi="Times New Roman"/>
        <w:iCs/>
        <w:caps/>
        <w:sz w:val="18"/>
        <w:szCs w:val="18"/>
        <w:lang w:val="en-US"/>
      </w:rPr>
    </w:pPr>
    <w:r w:rsidRPr="003737F9">
      <w:rPr>
        <w:rFonts w:ascii="Times New Roman" w:hAnsi="Times New Roman"/>
        <w:caps/>
        <w:sz w:val="18"/>
        <w:lang w:val="it-IT"/>
      </w:rPr>
      <w:t>Çertifikata shëndetësore për importin në Republikën e Shqipërisë të kafshëve të llojit derr për therje të menjëhershme pas importit</w:t>
    </w:r>
  </w:p>
  <w:p w:rsidR="006177FE" w:rsidRPr="003737F9" w:rsidRDefault="006177FE" w:rsidP="006177FE">
    <w:pPr>
      <w:pStyle w:val="ab"/>
      <w:ind w:left="0"/>
      <w:jc w:val="center"/>
      <w:rPr>
        <w:rFonts w:ascii="Times New Roman" w:hAnsi="Times New Roman"/>
        <w:bCs/>
        <w:iCs/>
        <w:sz w:val="18"/>
        <w:szCs w:val="18"/>
      </w:rPr>
    </w:pPr>
    <w:r w:rsidRPr="003737F9">
      <w:rPr>
        <w:rFonts w:ascii="Times New Roman" w:hAnsi="Times New Roman"/>
        <w:sz w:val="18"/>
      </w:rPr>
      <w:t xml:space="preserve">ΥΠΟΔΕΙΓΜΑ </w:t>
    </w:r>
    <w:r w:rsidRPr="00344927">
      <w:rPr>
        <w:rFonts w:ascii="Times New Roman" w:hAnsi="Times New Roman"/>
        <w:sz w:val="18"/>
      </w:rPr>
      <w:t xml:space="preserve">ΕΠΙΣΗΜΟΥ </w:t>
    </w:r>
    <w:r w:rsidRPr="003737F9">
      <w:rPr>
        <w:rFonts w:ascii="Times New Roman" w:hAnsi="Times New Roman"/>
        <w:sz w:val="18"/>
      </w:rPr>
      <w:t xml:space="preserve">ΠΙΣΤΟΠΟΙΗΤΙΚΟΥ ΥΓΕΙΑΣ ΤΩΝ ΖΩΩΝ ΓΙΑ ΤΗΝ ΕΙΣΟΔΟ, ΣΤΗ ΔΗΜΟΚΡΑΤΙΑ ΤΗΣ ΑΛΒΑΝΙΑΣ, ΧΟΙΡΟΕΙΔΩΝ ΠΟΥ ΠΡΟΟΡΙΖΟΝΤΑΙ ΓΙΑ ΣΦΑΓΗ </w:t>
    </w:r>
  </w:p>
  <w:p w:rsidR="006177FE" w:rsidRPr="00344927" w:rsidRDefault="006177FE" w:rsidP="006177FE">
    <w:pPr>
      <w:pStyle w:val="a4"/>
      <w:rPr>
        <w:sz w:val="18"/>
        <w:szCs w:val="18"/>
        <w:lang w:val="en-US"/>
      </w:rPr>
    </w:pPr>
    <w:r w:rsidRPr="006177FE">
      <w:rPr>
        <w:rFonts w:ascii="Times New Roman" w:eastAsia="SimSun" w:hAnsi="Times New Roman" w:cs="Times New Roman"/>
        <w:sz w:val="18"/>
        <w:szCs w:val="18"/>
        <w:lang w:eastAsia="en-US"/>
      </w:rPr>
      <w:t xml:space="preserve">                                                                       </w:t>
    </w:r>
    <w:r w:rsidRPr="00344927">
      <w:rPr>
        <w:rFonts w:ascii="Times New Roman" w:hAnsi="Times New Roman"/>
        <w:sz w:val="18"/>
        <w:lang w:val="en-US"/>
      </w:rPr>
      <w:t>Model POR-Y/</w:t>
    </w:r>
    <w:r w:rsidRPr="00DD046C">
      <w:rPr>
        <w:rFonts w:ascii="Times New Roman" w:hAnsi="Times New Roman"/>
        <w:sz w:val="18"/>
        <w:lang w:val="en-US"/>
      </w:rPr>
      <w:t xml:space="preserve"> </w:t>
    </w:r>
    <w:r w:rsidRPr="00344927">
      <w:rPr>
        <w:rFonts w:ascii="Times New Roman" w:hAnsi="Times New Roman"/>
        <w:sz w:val="18"/>
        <w:lang w:val="es-AR"/>
      </w:rPr>
      <w:t>Modeli POR-Y/</w:t>
    </w:r>
    <w:r w:rsidRPr="00344927">
      <w:rPr>
        <w:rFonts w:ascii="Times New Roman" w:hAnsi="Times New Roman"/>
        <w:sz w:val="18"/>
        <w:lang w:val="en-US"/>
      </w:rPr>
      <w:t xml:space="preserve"> </w:t>
    </w:r>
    <w:r w:rsidRPr="00344927">
      <w:rPr>
        <w:rFonts w:ascii="Times New Roman" w:hAnsi="Times New Roman"/>
        <w:sz w:val="18"/>
      </w:rPr>
      <w:t>Υπόδειγμα</w:t>
    </w:r>
    <w:r w:rsidRPr="00344927">
      <w:rPr>
        <w:rFonts w:ascii="Times New Roman" w:hAnsi="Times New Roman"/>
        <w:sz w:val="18"/>
        <w:lang w:val="en-US"/>
      </w:rPr>
      <w:t xml:space="preserve"> POR-Y</w:t>
    </w:r>
  </w:p>
  <w:p w:rsidR="006177FE" w:rsidRDefault="006177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2">
    <w:nsid w:val="51CE1EF3"/>
    <w:multiLevelType w:val="hybridMultilevel"/>
    <w:tmpl w:val="A38A9402"/>
    <w:lvl w:ilvl="0" w:tplc="88187B02">
      <w:start w:val="1"/>
      <w:numFmt w:val="lowerLetter"/>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CF4769"/>
    <w:multiLevelType w:val="singleLevel"/>
    <w:tmpl w:val="1F82115C"/>
    <w:lvl w:ilvl="0">
      <w:start w:val="4"/>
      <w:numFmt w:val="bullet"/>
      <w:lvlText w:val=""/>
      <w:lvlJc w:val="left"/>
      <w:pPr>
        <w:ind w:left="1375" w:hanging="360"/>
      </w:pPr>
      <w:rPr>
        <w:rFonts w:ascii="Symbol" w:eastAsia="Times New Roman" w:hAnsi="Symbol" w:cs="Times New Roman" w:hint="default"/>
        <w:b/>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00"/>
  <w:displayHorizontalDrawingGridEvery w:val="2"/>
  <w:noPunctuationKerning/>
  <w:characterSpacingControl w:val="doNotCompress"/>
  <w:hdrShapeDefaults>
    <o:shapedefaults v:ext="edit" spidmax="32770"/>
  </w:hdrShapeDefaults>
  <w:footnotePr>
    <w:footnote w:id="-1"/>
    <w:footnote w:id="0"/>
  </w:footnotePr>
  <w:endnotePr>
    <w:endnote w:id="-1"/>
    <w:endnote w:id="0"/>
  </w:endnotePr>
  <w:compat/>
  <w:rsids>
    <w:rsidRoot w:val="003358B3"/>
    <w:rsid w:val="00000299"/>
    <w:rsid w:val="00005D06"/>
    <w:rsid w:val="00014074"/>
    <w:rsid w:val="00052F38"/>
    <w:rsid w:val="000536B7"/>
    <w:rsid w:val="000735D6"/>
    <w:rsid w:val="00073D87"/>
    <w:rsid w:val="0008018C"/>
    <w:rsid w:val="000831C5"/>
    <w:rsid w:val="0009060E"/>
    <w:rsid w:val="000A72CB"/>
    <w:rsid w:val="000B15D2"/>
    <w:rsid w:val="000C6BFC"/>
    <w:rsid w:val="000D0277"/>
    <w:rsid w:val="000D3B56"/>
    <w:rsid w:val="000D6330"/>
    <w:rsid w:val="000E36DF"/>
    <w:rsid w:val="000F314B"/>
    <w:rsid w:val="000F5E53"/>
    <w:rsid w:val="000F7831"/>
    <w:rsid w:val="00101F71"/>
    <w:rsid w:val="001109E1"/>
    <w:rsid w:val="00156ECC"/>
    <w:rsid w:val="00166673"/>
    <w:rsid w:val="001814A2"/>
    <w:rsid w:val="0018246D"/>
    <w:rsid w:val="00191257"/>
    <w:rsid w:val="001947A8"/>
    <w:rsid w:val="001A0D47"/>
    <w:rsid w:val="001B38BE"/>
    <w:rsid w:val="001B7A3E"/>
    <w:rsid w:val="001C0851"/>
    <w:rsid w:val="001C41AB"/>
    <w:rsid w:val="001C6C71"/>
    <w:rsid w:val="001D2DBE"/>
    <w:rsid w:val="001D4F3F"/>
    <w:rsid w:val="001E2583"/>
    <w:rsid w:val="0020260D"/>
    <w:rsid w:val="002052F5"/>
    <w:rsid w:val="0024725B"/>
    <w:rsid w:val="00267D06"/>
    <w:rsid w:val="0027735B"/>
    <w:rsid w:val="00285B45"/>
    <w:rsid w:val="002960AF"/>
    <w:rsid w:val="002A59A0"/>
    <w:rsid w:val="002B0387"/>
    <w:rsid w:val="002B30D1"/>
    <w:rsid w:val="002B373D"/>
    <w:rsid w:val="002C311B"/>
    <w:rsid w:val="002D22FD"/>
    <w:rsid w:val="002F0770"/>
    <w:rsid w:val="003002B6"/>
    <w:rsid w:val="00316401"/>
    <w:rsid w:val="003350F6"/>
    <w:rsid w:val="003358B3"/>
    <w:rsid w:val="00337B69"/>
    <w:rsid w:val="00344927"/>
    <w:rsid w:val="0034577A"/>
    <w:rsid w:val="00356BBC"/>
    <w:rsid w:val="00361918"/>
    <w:rsid w:val="0036217E"/>
    <w:rsid w:val="00366CA9"/>
    <w:rsid w:val="003737F9"/>
    <w:rsid w:val="00380FF0"/>
    <w:rsid w:val="00387B48"/>
    <w:rsid w:val="003A031E"/>
    <w:rsid w:val="003A33F8"/>
    <w:rsid w:val="003A5892"/>
    <w:rsid w:val="003B7C95"/>
    <w:rsid w:val="003C1A09"/>
    <w:rsid w:val="003D00BD"/>
    <w:rsid w:val="003D3C76"/>
    <w:rsid w:val="00406D97"/>
    <w:rsid w:val="00420007"/>
    <w:rsid w:val="00426B3D"/>
    <w:rsid w:val="00434CCB"/>
    <w:rsid w:val="0043542B"/>
    <w:rsid w:val="00436ECD"/>
    <w:rsid w:val="00437258"/>
    <w:rsid w:val="0044512C"/>
    <w:rsid w:val="00447A36"/>
    <w:rsid w:val="00447C27"/>
    <w:rsid w:val="004608D8"/>
    <w:rsid w:val="004650EB"/>
    <w:rsid w:val="004677B4"/>
    <w:rsid w:val="004719DF"/>
    <w:rsid w:val="004731C0"/>
    <w:rsid w:val="00476882"/>
    <w:rsid w:val="00481353"/>
    <w:rsid w:val="00483356"/>
    <w:rsid w:val="004839A0"/>
    <w:rsid w:val="00485939"/>
    <w:rsid w:val="004953AB"/>
    <w:rsid w:val="004A4A30"/>
    <w:rsid w:val="004A53EB"/>
    <w:rsid w:val="004C4B6E"/>
    <w:rsid w:val="004D5788"/>
    <w:rsid w:val="004E47B6"/>
    <w:rsid w:val="004F3F19"/>
    <w:rsid w:val="0050615E"/>
    <w:rsid w:val="00514F45"/>
    <w:rsid w:val="00526FB8"/>
    <w:rsid w:val="00535519"/>
    <w:rsid w:val="00537F07"/>
    <w:rsid w:val="00542F06"/>
    <w:rsid w:val="00565997"/>
    <w:rsid w:val="0056705F"/>
    <w:rsid w:val="005738FF"/>
    <w:rsid w:val="005743A1"/>
    <w:rsid w:val="0057561D"/>
    <w:rsid w:val="00593BFA"/>
    <w:rsid w:val="005A7E2D"/>
    <w:rsid w:val="005A7F79"/>
    <w:rsid w:val="005B088A"/>
    <w:rsid w:val="005B1E18"/>
    <w:rsid w:val="005B58D9"/>
    <w:rsid w:val="005C03C9"/>
    <w:rsid w:val="005C5D67"/>
    <w:rsid w:val="005E3078"/>
    <w:rsid w:val="005E42AE"/>
    <w:rsid w:val="005E4550"/>
    <w:rsid w:val="00615A8D"/>
    <w:rsid w:val="006176DC"/>
    <w:rsid w:val="006177FE"/>
    <w:rsid w:val="006207D2"/>
    <w:rsid w:val="00621A7A"/>
    <w:rsid w:val="00625AA2"/>
    <w:rsid w:val="00626618"/>
    <w:rsid w:val="0063317B"/>
    <w:rsid w:val="0063335C"/>
    <w:rsid w:val="006361E3"/>
    <w:rsid w:val="00670FA4"/>
    <w:rsid w:val="00686C63"/>
    <w:rsid w:val="00687917"/>
    <w:rsid w:val="006960BF"/>
    <w:rsid w:val="006A4FE6"/>
    <w:rsid w:val="006A5F15"/>
    <w:rsid w:val="006A7E6A"/>
    <w:rsid w:val="006B5E65"/>
    <w:rsid w:val="006D07C0"/>
    <w:rsid w:val="006D3BD7"/>
    <w:rsid w:val="006D407A"/>
    <w:rsid w:val="006E5C6E"/>
    <w:rsid w:val="006E7FC8"/>
    <w:rsid w:val="006F1E9D"/>
    <w:rsid w:val="00716748"/>
    <w:rsid w:val="007259AF"/>
    <w:rsid w:val="00734579"/>
    <w:rsid w:val="0073485A"/>
    <w:rsid w:val="007918C1"/>
    <w:rsid w:val="007A05EB"/>
    <w:rsid w:val="007A143B"/>
    <w:rsid w:val="007A3C8C"/>
    <w:rsid w:val="007C5FF4"/>
    <w:rsid w:val="007D0076"/>
    <w:rsid w:val="007D0682"/>
    <w:rsid w:val="007E23F3"/>
    <w:rsid w:val="007E2F2C"/>
    <w:rsid w:val="007E3FA6"/>
    <w:rsid w:val="00804291"/>
    <w:rsid w:val="0082035E"/>
    <w:rsid w:val="00831AB8"/>
    <w:rsid w:val="00861F8B"/>
    <w:rsid w:val="0086646F"/>
    <w:rsid w:val="00884105"/>
    <w:rsid w:val="00884C75"/>
    <w:rsid w:val="00894B1D"/>
    <w:rsid w:val="008A5611"/>
    <w:rsid w:val="008B6631"/>
    <w:rsid w:val="008C25F0"/>
    <w:rsid w:val="008C2ED6"/>
    <w:rsid w:val="008D025B"/>
    <w:rsid w:val="008E3E74"/>
    <w:rsid w:val="008F0AB8"/>
    <w:rsid w:val="00913CE7"/>
    <w:rsid w:val="009147E6"/>
    <w:rsid w:val="009225DC"/>
    <w:rsid w:val="00934B61"/>
    <w:rsid w:val="00936B01"/>
    <w:rsid w:val="00943C44"/>
    <w:rsid w:val="00945A83"/>
    <w:rsid w:val="00954319"/>
    <w:rsid w:val="009954A9"/>
    <w:rsid w:val="0099592B"/>
    <w:rsid w:val="009967FA"/>
    <w:rsid w:val="009B1283"/>
    <w:rsid w:val="009B299F"/>
    <w:rsid w:val="009B3983"/>
    <w:rsid w:val="009B6AE1"/>
    <w:rsid w:val="009C4E38"/>
    <w:rsid w:val="009D5685"/>
    <w:rsid w:val="009D6319"/>
    <w:rsid w:val="009D78FD"/>
    <w:rsid w:val="009E2BA5"/>
    <w:rsid w:val="009E57A9"/>
    <w:rsid w:val="009E631D"/>
    <w:rsid w:val="009E6668"/>
    <w:rsid w:val="009F0564"/>
    <w:rsid w:val="009F585A"/>
    <w:rsid w:val="009F6D7D"/>
    <w:rsid w:val="00A106C9"/>
    <w:rsid w:val="00A25057"/>
    <w:rsid w:val="00A3057F"/>
    <w:rsid w:val="00A41436"/>
    <w:rsid w:val="00A67E5B"/>
    <w:rsid w:val="00A7587D"/>
    <w:rsid w:val="00A8137E"/>
    <w:rsid w:val="00A928D8"/>
    <w:rsid w:val="00A92D47"/>
    <w:rsid w:val="00A957A0"/>
    <w:rsid w:val="00AA038A"/>
    <w:rsid w:val="00AA4518"/>
    <w:rsid w:val="00AB1F5A"/>
    <w:rsid w:val="00AC1963"/>
    <w:rsid w:val="00AD0199"/>
    <w:rsid w:val="00AE00F4"/>
    <w:rsid w:val="00AE112B"/>
    <w:rsid w:val="00AE4B93"/>
    <w:rsid w:val="00B17428"/>
    <w:rsid w:val="00B36B79"/>
    <w:rsid w:val="00B37E0A"/>
    <w:rsid w:val="00B43F04"/>
    <w:rsid w:val="00B613D7"/>
    <w:rsid w:val="00B6735A"/>
    <w:rsid w:val="00B726D0"/>
    <w:rsid w:val="00B844D9"/>
    <w:rsid w:val="00B92CDE"/>
    <w:rsid w:val="00B9433B"/>
    <w:rsid w:val="00B956E5"/>
    <w:rsid w:val="00BC15E3"/>
    <w:rsid w:val="00BC22ED"/>
    <w:rsid w:val="00BC5FD3"/>
    <w:rsid w:val="00BE5086"/>
    <w:rsid w:val="00BF5FF2"/>
    <w:rsid w:val="00C13573"/>
    <w:rsid w:val="00C161B1"/>
    <w:rsid w:val="00C17819"/>
    <w:rsid w:val="00C25B46"/>
    <w:rsid w:val="00C33A7B"/>
    <w:rsid w:val="00C346C5"/>
    <w:rsid w:val="00C348FB"/>
    <w:rsid w:val="00C44A96"/>
    <w:rsid w:val="00C54354"/>
    <w:rsid w:val="00C6264A"/>
    <w:rsid w:val="00C73D29"/>
    <w:rsid w:val="00C840DD"/>
    <w:rsid w:val="00C9716A"/>
    <w:rsid w:val="00C97A03"/>
    <w:rsid w:val="00CA14AE"/>
    <w:rsid w:val="00CA55BD"/>
    <w:rsid w:val="00CA5897"/>
    <w:rsid w:val="00CB0787"/>
    <w:rsid w:val="00CB487B"/>
    <w:rsid w:val="00CC6577"/>
    <w:rsid w:val="00CD2A3E"/>
    <w:rsid w:val="00CF2C89"/>
    <w:rsid w:val="00D036F7"/>
    <w:rsid w:val="00D05048"/>
    <w:rsid w:val="00D0609B"/>
    <w:rsid w:val="00D10438"/>
    <w:rsid w:val="00D23C08"/>
    <w:rsid w:val="00D23DEA"/>
    <w:rsid w:val="00D343C6"/>
    <w:rsid w:val="00D36E61"/>
    <w:rsid w:val="00D43085"/>
    <w:rsid w:val="00D456B8"/>
    <w:rsid w:val="00D512BD"/>
    <w:rsid w:val="00D6352B"/>
    <w:rsid w:val="00D7546E"/>
    <w:rsid w:val="00D77CF7"/>
    <w:rsid w:val="00D81B79"/>
    <w:rsid w:val="00D9545C"/>
    <w:rsid w:val="00DC37B5"/>
    <w:rsid w:val="00DD046C"/>
    <w:rsid w:val="00DD5FD4"/>
    <w:rsid w:val="00DF5DF6"/>
    <w:rsid w:val="00E070F3"/>
    <w:rsid w:val="00E07E2D"/>
    <w:rsid w:val="00E173D4"/>
    <w:rsid w:val="00E33719"/>
    <w:rsid w:val="00E33E39"/>
    <w:rsid w:val="00E527F7"/>
    <w:rsid w:val="00E60C86"/>
    <w:rsid w:val="00E61A2C"/>
    <w:rsid w:val="00E6700D"/>
    <w:rsid w:val="00E92D71"/>
    <w:rsid w:val="00EA7030"/>
    <w:rsid w:val="00EA7CA9"/>
    <w:rsid w:val="00EB1018"/>
    <w:rsid w:val="00EC7E7A"/>
    <w:rsid w:val="00ED3C24"/>
    <w:rsid w:val="00EE53E6"/>
    <w:rsid w:val="00F106E4"/>
    <w:rsid w:val="00F112B4"/>
    <w:rsid w:val="00F12519"/>
    <w:rsid w:val="00F14C80"/>
    <w:rsid w:val="00F1739F"/>
    <w:rsid w:val="00F2021D"/>
    <w:rsid w:val="00F30063"/>
    <w:rsid w:val="00F32E15"/>
    <w:rsid w:val="00F623B8"/>
    <w:rsid w:val="00F64E0B"/>
    <w:rsid w:val="00F81593"/>
    <w:rsid w:val="00F86D99"/>
    <w:rsid w:val="00F87810"/>
    <w:rsid w:val="00F931A1"/>
    <w:rsid w:val="00F95CF2"/>
    <w:rsid w:val="00FB35FE"/>
    <w:rsid w:val="00FD5E95"/>
    <w:rsid w:val="00FE4605"/>
    <w:rsid w:val="00FF3B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A7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804291"/>
    <w:pPr>
      <w:tabs>
        <w:tab w:val="center" w:pos="4153"/>
        <w:tab w:val="right" w:pos="8306"/>
      </w:tabs>
    </w:pPr>
  </w:style>
  <w:style w:type="paragraph" w:styleId="a5">
    <w:name w:val="footer"/>
    <w:basedOn w:val="a"/>
    <w:link w:val="Char0"/>
    <w:uiPriority w:val="99"/>
    <w:rsid w:val="00804291"/>
    <w:pPr>
      <w:tabs>
        <w:tab w:val="center" w:pos="4153"/>
        <w:tab w:val="right" w:pos="8306"/>
      </w:tabs>
    </w:pPr>
  </w:style>
  <w:style w:type="character" w:styleId="a6">
    <w:name w:val="page number"/>
    <w:basedOn w:val="a0"/>
    <w:rsid w:val="00804291"/>
  </w:style>
  <w:style w:type="paragraph" w:customStyle="1" w:styleId="1">
    <w:name w:val="Κείμενο πλαισίου1"/>
    <w:basedOn w:val="a"/>
    <w:semiHidden/>
    <w:rsid w:val="00804291"/>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eastAsia="en-US"/>
    </w:rPr>
  </w:style>
  <w:style w:type="paragraph" w:styleId="2">
    <w:name w:val="Body Text 2"/>
    <w:basedOn w:val="a"/>
    <w:rsid w:val="00625AA2"/>
    <w:pPr>
      <w:widowControl/>
      <w:autoSpaceDE/>
      <w:autoSpaceDN/>
      <w:adjustRightInd/>
      <w:jc w:val="center"/>
    </w:pPr>
    <w:rPr>
      <w:rFonts w:cs="Times New Roman"/>
      <w:b/>
      <w:caps/>
      <w:sz w:val="28"/>
      <w:lang w:eastAsia="en-US"/>
    </w:rPr>
  </w:style>
  <w:style w:type="character" w:customStyle="1" w:styleId="Char">
    <w:name w:val="Κεφαλίδα Char"/>
    <w:basedOn w:val="a0"/>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basedOn w:val="a0"/>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paragraph" w:styleId="aa">
    <w:name w:val="Balloon Text"/>
    <w:basedOn w:val="a"/>
    <w:link w:val="Char1"/>
    <w:rsid w:val="006176DC"/>
    <w:rPr>
      <w:rFonts w:ascii="Tahoma" w:hAnsi="Tahoma" w:cs="Tahoma"/>
      <w:sz w:val="16"/>
      <w:szCs w:val="16"/>
    </w:rPr>
  </w:style>
  <w:style w:type="character" w:customStyle="1" w:styleId="Char1">
    <w:name w:val="Κείμενο πλαισίου Char"/>
    <w:basedOn w:val="a0"/>
    <w:link w:val="aa"/>
    <w:rsid w:val="006176DC"/>
    <w:rPr>
      <w:rFonts w:ascii="Tahoma" w:hAnsi="Tahoma" w:cs="Tahoma"/>
      <w:sz w:val="16"/>
      <w:szCs w:val="16"/>
      <w:lang w:val="el-GR" w:eastAsia="el-GR"/>
    </w:rPr>
  </w:style>
  <w:style w:type="paragraph" w:styleId="ab">
    <w:name w:val="List Paragraph"/>
    <w:basedOn w:val="a"/>
    <w:uiPriority w:val="34"/>
    <w:qFormat/>
    <w:rsid w:val="006207D2"/>
    <w:pPr>
      <w:widowControl/>
      <w:autoSpaceDE/>
      <w:autoSpaceDN/>
      <w:adjustRightInd/>
      <w:spacing w:after="200" w:line="276" w:lineRule="auto"/>
      <w:ind w:left="720"/>
      <w:contextualSpacing/>
    </w:pPr>
    <w:rPr>
      <w:rFonts w:ascii="Calibri" w:eastAsia="SimSun" w:hAnsi="Calibri" w:cs="Times New Roman"/>
      <w:sz w:val="22"/>
      <w:szCs w:val="22"/>
      <w:lang w:eastAsia="en-US"/>
    </w:rPr>
  </w:style>
  <w:style w:type="character" w:customStyle="1" w:styleId="Char0">
    <w:name w:val="Υποσέλιδο Char"/>
    <w:basedOn w:val="a0"/>
    <w:link w:val="a5"/>
    <w:uiPriority w:val="99"/>
    <w:rsid w:val="00483356"/>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BB61B-AB9B-46FE-B734-78826788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4476</Words>
  <Characters>24174</Characters>
  <Application>Microsoft Office Word</Application>
  <DocSecurity>0</DocSecurity>
  <Lines>201</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I</vt:lpstr>
      <vt:lpstr>I</vt:lpstr>
    </vt:vector>
  </TitlesOfParts>
  <Company/>
  <LinksUpToDate>false</LinksUpToDate>
  <CharactersWithSpaces>28593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IKR;AAS;ww.interpreters.gr</dc:creator>
  <cp:lastModifiedBy>user</cp:lastModifiedBy>
  <cp:revision>11</cp:revision>
  <cp:lastPrinted>2007-11-14T07:16:00Z</cp:lastPrinted>
  <dcterms:created xsi:type="dcterms:W3CDTF">2024-07-26T08:22:00Z</dcterms:created>
  <dcterms:modified xsi:type="dcterms:W3CDTF">2024-07-26T09:57:00Z</dcterms:modified>
</cp:coreProperties>
</file>