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1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"/>
        <w:gridCol w:w="10323"/>
      </w:tblGrid>
      <w:tr w:rsidR="007B49D2" w:rsidRPr="00E96E64" w:rsidTr="009C1459">
        <w:trPr>
          <w:trHeight w:val="571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B49D2" w:rsidRPr="007B49D2" w:rsidRDefault="007B49D2" w:rsidP="009C1459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90" w:type="dxa"/>
            <w:tcBorders>
              <w:top w:val="nil"/>
              <w:left w:val="nil"/>
              <w:bottom w:val="nil"/>
              <w:right w:val="nil"/>
            </w:tcBorders>
          </w:tcPr>
          <w:p w:rsidR="009C1459" w:rsidRDefault="009C1459" w:rsidP="009C1459">
            <w:pPr>
              <w:ind w:left="-1080" w:right="-874"/>
              <w:jc w:val="center"/>
              <w:rPr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u w:val="single"/>
              </w:rPr>
              <w:t>ΑΙΤΗΣΗ</w:t>
            </w:r>
          </w:p>
          <w:tbl>
            <w:tblPr>
              <w:tblW w:w="9640" w:type="dxa"/>
              <w:tblInd w:w="467" w:type="dxa"/>
              <w:tblLook w:val="01E0"/>
            </w:tblPr>
            <w:tblGrid>
              <w:gridCol w:w="4683"/>
              <w:gridCol w:w="4957"/>
            </w:tblGrid>
            <w:tr w:rsidR="009C1459" w:rsidTr="009C1459">
              <w:trPr>
                <w:trHeight w:val="13654"/>
              </w:trPr>
              <w:tc>
                <w:tcPr>
                  <w:tcW w:w="4683" w:type="dxa"/>
                </w:tcPr>
                <w:p w:rsidR="009C1459" w:rsidRDefault="009C1459" w:rsidP="00004C2B">
                  <w:pPr>
                    <w:spacing w:line="360" w:lineRule="auto"/>
                    <w:ind w:left="72" w:right="-108"/>
                    <w:rPr>
                      <w:sz w:val="22"/>
                      <w:szCs w:val="22"/>
                    </w:rPr>
                  </w:pPr>
                </w:p>
                <w:p w:rsidR="009C1459" w:rsidRDefault="009C1459" w:rsidP="00004C2B">
                  <w:pPr>
                    <w:spacing w:line="360" w:lineRule="auto"/>
                    <w:ind w:left="72" w:right="-108"/>
                    <w:rPr>
                      <w:sz w:val="22"/>
                      <w:szCs w:val="22"/>
                      <w:u w:val="dotted"/>
                    </w:rPr>
                  </w:pPr>
                  <w:r>
                    <w:rPr>
                      <w:sz w:val="22"/>
                      <w:szCs w:val="22"/>
                    </w:rPr>
                    <w:t xml:space="preserve">Του/της: </w:t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</w:p>
                <w:p w:rsidR="009C1459" w:rsidRDefault="009C1459" w:rsidP="00004C2B">
                  <w:pPr>
                    <w:spacing w:line="360" w:lineRule="auto"/>
                    <w:ind w:left="72" w:right="-108"/>
                    <w:rPr>
                      <w:sz w:val="22"/>
                      <w:szCs w:val="22"/>
                      <w:u w:val="dotted"/>
                    </w:rPr>
                  </w:pP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</w:p>
                <w:p w:rsidR="009C1459" w:rsidRDefault="009C1459" w:rsidP="00004C2B">
                  <w:pPr>
                    <w:spacing w:line="360" w:lineRule="auto"/>
                    <w:rPr>
                      <w:sz w:val="22"/>
                      <w:szCs w:val="22"/>
                      <w:u w:val="dotted"/>
                    </w:rPr>
                  </w:pPr>
                  <w:r>
                    <w:rPr>
                      <w:sz w:val="22"/>
                      <w:szCs w:val="22"/>
                    </w:rPr>
                    <w:t>Επωνυμία Επιχείρησης:</w:t>
                  </w:r>
                  <w:r>
                    <w:rPr>
                      <w:sz w:val="22"/>
                      <w:szCs w:val="22"/>
                      <w:u w:val="dotted"/>
                    </w:rPr>
                    <w:t xml:space="preserve"> </w:t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</w:p>
                <w:p w:rsidR="009C1459" w:rsidRDefault="009C1459" w:rsidP="00004C2B">
                  <w:pPr>
                    <w:spacing w:line="360" w:lineRule="auto"/>
                    <w:rPr>
                      <w:sz w:val="22"/>
                      <w:szCs w:val="22"/>
                      <w:u w:val="dotted"/>
                    </w:rPr>
                  </w:pP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</w:p>
                <w:p w:rsidR="009C1459" w:rsidRDefault="009C1459" w:rsidP="00004C2B">
                  <w:pPr>
                    <w:spacing w:line="360" w:lineRule="auto"/>
                    <w:rPr>
                      <w:sz w:val="22"/>
                      <w:szCs w:val="22"/>
                      <w:u w:val="dotted"/>
                    </w:rPr>
                  </w:pPr>
                  <w:r>
                    <w:rPr>
                      <w:sz w:val="22"/>
                      <w:szCs w:val="22"/>
                    </w:rPr>
                    <w:t>Είδος Επιχείρησης:</w:t>
                  </w:r>
                  <w:r>
                    <w:rPr>
                      <w:sz w:val="22"/>
                      <w:szCs w:val="22"/>
                      <w:u w:val="dotted"/>
                    </w:rPr>
                    <w:t xml:space="preserve"> </w:t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</w:p>
                <w:p w:rsidR="009C1459" w:rsidRDefault="009C1459" w:rsidP="00004C2B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</w:p>
                <w:p w:rsidR="009C1459" w:rsidRDefault="009C1459" w:rsidP="00004C2B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Ονοματεπώνυμο νόμιμου εκπροσώπου</w:t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</w:p>
                <w:p w:rsidR="009C1459" w:rsidRDefault="009C1459" w:rsidP="00004C2B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</w:p>
                <w:p w:rsidR="009C1459" w:rsidRDefault="009C1459" w:rsidP="00004C2B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</w:p>
                <w:p w:rsidR="009C1459" w:rsidRDefault="009C1459" w:rsidP="00004C2B">
                  <w:pPr>
                    <w:spacing w:line="360" w:lineRule="auto"/>
                    <w:rPr>
                      <w:sz w:val="22"/>
                      <w:szCs w:val="22"/>
                      <w:u w:val="dotted"/>
                    </w:rPr>
                  </w:pPr>
                  <w:r>
                    <w:rPr>
                      <w:sz w:val="22"/>
                      <w:szCs w:val="22"/>
                    </w:rPr>
                    <w:t xml:space="preserve">Έδρα, </w:t>
                  </w:r>
                  <w:r>
                    <w:rPr>
                      <w:sz w:val="22"/>
                      <w:szCs w:val="22"/>
                      <w:lang w:val="en-US"/>
                    </w:rPr>
                    <w:t>Tax</w:t>
                  </w:r>
                  <w:r>
                    <w:rPr>
                      <w:sz w:val="22"/>
                      <w:szCs w:val="22"/>
                    </w:rPr>
                    <w:t>.  Δ/</w:t>
                  </w:r>
                  <w:proofErr w:type="spellStart"/>
                  <w:r>
                    <w:rPr>
                      <w:sz w:val="22"/>
                      <w:szCs w:val="22"/>
                    </w:rPr>
                    <w:t>νση: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. </w:t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</w:p>
                <w:p w:rsidR="009C1459" w:rsidRDefault="009C1459" w:rsidP="00004C2B">
                  <w:pPr>
                    <w:spacing w:line="360" w:lineRule="auto"/>
                    <w:rPr>
                      <w:sz w:val="22"/>
                      <w:szCs w:val="22"/>
                      <w:u w:val="dotted"/>
                    </w:rPr>
                  </w:pP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</w:p>
                <w:p w:rsidR="009C1459" w:rsidRDefault="009C1459" w:rsidP="00004C2B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</w:p>
                <w:p w:rsidR="009C1459" w:rsidRDefault="009C1459" w:rsidP="00004C2B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Τηλ</w:t>
                  </w:r>
                  <w:proofErr w:type="spellEnd"/>
                  <w:r>
                    <w:rPr>
                      <w:sz w:val="22"/>
                      <w:szCs w:val="22"/>
                    </w:rPr>
                    <w:t>. :</w:t>
                  </w:r>
                  <w:r>
                    <w:rPr>
                      <w:sz w:val="22"/>
                      <w:szCs w:val="22"/>
                      <w:u w:val="dotted"/>
                    </w:rPr>
                    <w:t xml:space="preserve"> </w:t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</w:p>
                <w:p w:rsidR="009C1459" w:rsidRPr="00327896" w:rsidRDefault="009C1459" w:rsidP="009C1459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E</w:t>
                  </w:r>
                  <w:r w:rsidRPr="00327896">
                    <w:rPr>
                      <w:sz w:val="22"/>
                      <w:szCs w:val="22"/>
                    </w:rPr>
                    <w:t xml:space="preserve">- </w:t>
                  </w:r>
                  <w:r>
                    <w:rPr>
                      <w:sz w:val="22"/>
                      <w:szCs w:val="22"/>
                      <w:lang w:val="en-US"/>
                    </w:rPr>
                    <w:t>mail</w:t>
                  </w:r>
                  <w:r w:rsidRPr="00327896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  <w:u w:val="dotted"/>
                    </w:rPr>
                    <w:t xml:space="preserve"> </w:t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 w:rsidRPr="00327896">
                    <w:rPr>
                      <w:sz w:val="22"/>
                      <w:szCs w:val="22"/>
                      <w:u w:val="dotted"/>
                    </w:rPr>
                    <w:t xml:space="preserve"> </w:t>
                  </w:r>
                </w:p>
                <w:p w:rsidR="002A3489" w:rsidRDefault="009C1459" w:rsidP="002A3489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9C1459" w:rsidRDefault="002A3489" w:rsidP="002A3489">
                  <w:pPr>
                    <w:autoSpaceDE w:val="0"/>
                    <w:autoSpaceDN w:val="0"/>
                    <w:adjustRightInd w:val="0"/>
                    <w:rPr>
                      <w:rFonts w:ascii="MyriadPro-Regular" w:hAnsi="MyriadPro-Regular" w:cs="MyriadPro-Regular"/>
                      <w:sz w:val="20"/>
                      <w:szCs w:val="20"/>
                    </w:rPr>
                  </w:pPr>
                  <w:r>
                    <w:rPr>
                      <w:sz w:val="22"/>
                      <w:szCs w:val="22"/>
                    </w:rPr>
                    <w:t>Ά</w:t>
                  </w:r>
                  <w:r>
                    <w:rPr>
                      <w:rFonts w:ascii="MyriadPro-Regular" w:hAnsi="MyriadPro-Regular" w:cs="MyriadPro-Regular"/>
                      <w:sz w:val="20"/>
                      <w:szCs w:val="20"/>
                    </w:rPr>
                    <w:t>δεια λειτουργίας της μονάδος παραγωγής</w:t>
                  </w:r>
                  <w:r w:rsidR="00294FC6">
                    <w:rPr>
                      <w:rFonts w:ascii="MyriadPro-Regular" w:hAnsi="MyriadPro-Regular" w:cs="MyriadPro-Regular"/>
                      <w:sz w:val="20"/>
                      <w:szCs w:val="20"/>
                    </w:rPr>
                    <w:t xml:space="preserve"> (εάν παρασκευάζει το υλικό) </w:t>
                  </w:r>
                  <w:r>
                    <w:rPr>
                      <w:rFonts w:ascii="MyriadPro-Regular" w:hAnsi="MyriadPro-Regular" w:cs="MyriadPro-Regular"/>
                      <w:sz w:val="20"/>
                      <w:szCs w:val="20"/>
                    </w:rPr>
                    <w:t>…….</w:t>
                  </w:r>
                </w:p>
                <w:p w:rsidR="002A3489" w:rsidRDefault="002A3489" w:rsidP="002A3489">
                  <w:pPr>
                    <w:autoSpaceDE w:val="0"/>
                    <w:autoSpaceDN w:val="0"/>
                    <w:adjustRightInd w:val="0"/>
                    <w:rPr>
                      <w:rFonts w:ascii="MyriadPro-Regular" w:hAnsi="MyriadPro-Regular" w:cs="MyriadPro-Regular"/>
                      <w:sz w:val="20"/>
                      <w:szCs w:val="20"/>
                    </w:rPr>
                  </w:pPr>
                </w:p>
                <w:p w:rsidR="002A3489" w:rsidRDefault="002A3489" w:rsidP="002A3489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rFonts w:ascii="MyriadPro-Regular" w:hAnsi="MyriadPro-Regular" w:cs="MyriadPro-Regular"/>
                      <w:sz w:val="20"/>
                      <w:szCs w:val="20"/>
                    </w:rPr>
                    <w:t>…………………………………………………..</w:t>
                  </w:r>
                </w:p>
                <w:p w:rsidR="009C1459" w:rsidRDefault="009C1459" w:rsidP="00004C2B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  <w:p w:rsidR="009C1459" w:rsidRDefault="009C1459" w:rsidP="00004C2B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ΘΕΜΑ: </w:t>
                  </w:r>
                  <w:r w:rsidR="00E12CCA">
                    <w:rPr>
                      <w:b/>
                      <w:sz w:val="22"/>
                      <w:szCs w:val="22"/>
                    </w:rPr>
                    <w:t>«</w:t>
                  </w:r>
                  <w:r w:rsidR="00294FC6">
                    <w:rPr>
                      <w:b/>
                      <w:sz w:val="22"/>
                      <w:szCs w:val="22"/>
                    </w:rPr>
                    <w:t>Αξιολόγηση</w:t>
                  </w:r>
                  <w:r w:rsidR="00294FC6" w:rsidRPr="00294FC6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265879">
                    <w:rPr>
                      <w:b/>
                      <w:sz w:val="22"/>
                      <w:szCs w:val="22"/>
                    </w:rPr>
                    <w:t xml:space="preserve">καινοφανούς </w:t>
                  </w:r>
                  <w:r w:rsidR="00294FC6" w:rsidRPr="00294FC6">
                    <w:rPr>
                      <w:b/>
                      <w:sz w:val="22"/>
                      <w:szCs w:val="22"/>
                    </w:rPr>
                    <w:t xml:space="preserve">προϊόντος </w:t>
                  </w:r>
                  <w:r w:rsidR="00294FC6">
                    <w:rPr>
                      <w:b/>
                      <w:sz w:val="22"/>
                      <w:szCs w:val="22"/>
                    </w:rPr>
                    <w:t>που δεν θεωρείται λίπασμα</w:t>
                  </w:r>
                  <w:r w:rsidR="00E12CCA">
                    <w:rPr>
                      <w:b/>
                      <w:sz w:val="22"/>
                      <w:szCs w:val="22"/>
                    </w:rPr>
                    <w:t>»</w:t>
                  </w:r>
                  <w:r w:rsidR="00294FC6">
                    <w:rPr>
                      <w:sz w:val="22"/>
                      <w:szCs w:val="22"/>
                    </w:rPr>
                    <w:t xml:space="preserve"> </w:t>
                  </w:r>
                </w:p>
                <w:p w:rsidR="009C1459" w:rsidRDefault="009C1459" w:rsidP="00004C2B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  <w:p w:rsidR="009C1459" w:rsidRDefault="009C1459" w:rsidP="00004C2B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  <w:p w:rsidR="009C1459" w:rsidRDefault="009C1459" w:rsidP="00004C2B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  <w:p w:rsidR="009C1459" w:rsidRDefault="009C1459" w:rsidP="00004C2B">
                  <w:pPr>
                    <w:spacing w:line="360" w:lineRule="auto"/>
                    <w:jc w:val="both"/>
                    <w:rPr>
                      <w:sz w:val="22"/>
                      <w:szCs w:val="22"/>
                      <w:u w:val="dotted"/>
                    </w:rPr>
                  </w:pPr>
                  <w:r>
                    <w:rPr>
                      <w:sz w:val="22"/>
                      <w:szCs w:val="22"/>
                    </w:rPr>
                    <w:t>Ημερομηνία</w:t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</w:p>
                <w:p w:rsidR="009C1459" w:rsidRDefault="009C1459" w:rsidP="00004C2B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  <w:p w:rsidR="009C1459" w:rsidRDefault="009C1459" w:rsidP="00004C2B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57" w:type="dxa"/>
                </w:tcPr>
                <w:p w:rsidR="009C1459" w:rsidRDefault="009C1459" w:rsidP="00004C2B">
                  <w:pPr>
                    <w:ind w:left="252" w:right="72"/>
                    <w:jc w:val="center"/>
                    <w:rPr>
                      <w:b/>
                      <w:bCs/>
                    </w:rPr>
                  </w:pPr>
                </w:p>
                <w:p w:rsidR="009C1459" w:rsidRDefault="009C1459" w:rsidP="009C1459">
                  <w:pPr>
                    <w:ind w:right="72" w:firstLine="29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ΠΡΟΣ</w:t>
                  </w:r>
                </w:p>
                <w:p w:rsidR="004E572A" w:rsidRDefault="009C1459" w:rsidP="00004C2B">
                  <w:pPr>
                    <w:ind w:right="72"/>
                    <w:rPr>
                      <w:b/>
                    </w:rPr>
                  </w:pPr>
                  <w:r>
                    <w:rPr>
                      <w:b/>
                    </w:rPr>
                    <w:t xml:space="preserve">ΥΠΟΥΡΓΕΙΟ ΑΓΡΟΤΙΚΗΣ </w:t>
                  </w:r>
                </w:p>
                <w:p w:rsidR="009C1459" w:rsidRDefault="009C1459" w:rsidP="00004C2B">
                  <w:pPr>
                    <w:ind w:right="72"/>
                    <w:rPr>
                      <w:b/>
                    </w:rPr>
                  </w:pPr>
                  <w:r>
                    <w:rPr>
                      <w:b/>
                    </w:rPr>
                    <w:t>ΑΝΑΠΤΥΞΗΣ &amp; ΤΡΟΦΙΜΩΝ</w:t>
                  </w:r>
                </w:p>
                <w:p w:rsidR="009C1459" w:rsidRDefault="009C1459" w:rsidP="00004C2B">
                  <w:pPr>
                    <w:ind w:right="72"/>
                    <w:rPr>
                      <w:b/>
                    </w:rPr>
                  </w:pPr>
                  <w:r>
                    <w:rPr>
                      <w:b/>
                    </w:rPr>
                    <w:t xml:space="preserve">ΓΕΝΙΚΗ ΔΙΕΥΘΥΝΣΗ </w:t>
                  </w:r>
                  <w:r>
                    <w:rPr>
                      <w:rFonts w:eastAsia="Arial Unicode MS"/>
                      <w:b/>
                      <w:kern w:val="24"/>
                    </w:rPr>
                    <w:t>ΑΓΡΟΤΙΚΗΣ ΑΝΑΠΤΥΞΗΣ</w:t>
                  </w:r>
                </w:p>
                <w:p w:rsidR="009C1459" w:rsidRDefault="009C1459" w:rsidP="00004C2B">
                  <w:pPr>
                    <w:ind w:right="72"/>
                    <w:rPr>
                      <w:b/>
                    </w:rPr>
                  </w:pPr>
                  <w:r>
                    <w:rPr>
                      <w:b/>
                    </w:rPr>
                    <w:t>ΔΙΕΥΘΥΝΣΗ ΠΕΡΙΒΑΛΛΟΝΤΟΣ, ΧΩΡΟΤΑΞΙΑΣ ΚΑΙ ΚΛΙΜΑΤΙΚΗΣ ΑΛΛΑΓΗΣ</w:t>
                  </w:r>
                </w:p>
                <w:p w:rsidR="009C1459" w:rsidRDefault="009C1459" w:rsidP="00004C2B">
                  <w:pPr>
                    <w:ind w:right="72"/>
                    <w:rPr>
                      <w:b/>
                    </w:rPr>
                  </w:pPr>
                  <w:r>
                    <w:rPr>
                      <w:b/>
                    </w:rPr>
                    <w:t>ΤΜΗΜΑ ΛΙΠΑΣΜΑΤΩΝ ΚΑΙ ΕΔΑΦΟΛΟΓΙΑΣ</w:t>
                  </w:r>
                </w:p>
                <w:p w:rsidR="009C1459" w:rsidRDefault="009C1459" w:rsidP="00004C2B">
                  <w:pPr>
                    <w:rPr>
                      <w:rFonts w:eastAsia="Arial Unicode MS"/>
                      <w:b/>
                    </w:rPr>
                  </w:pPr>
                  <w:r>
                    <w:rPr>
                      <w:rFonts w:eastAsia="Arial Unicode MS"/>
                      <w:b/>
                    </w:rPr>
                    <w:t xml:space="preserve">Πατησίων 207 &amp; </w:t>
                  </w:r>
                  <w:proofErr w:type="spellStart"/>
                  <w:r>
                    <w:rPr>
                      <w:rFonts w:eastAsia="Arial Unicode MS"/>
                      <w:b/>
                    </w:rPr>
                    <w:t>Σκαλιστήρη</w:t>
                  </w:r>
                  <w:proofErr w:type="spellEnd"/>
                  <w:r>
                    <w:rPr>
                      <w:rFonts w:eastAsia="Arial Unicode MS"/>
                      <w:b/>
                    </w:rPr>
                    <w:t xml:space="preserve"> 19</w:t>
                  </w:r>
                </w:p>
                <w:p w:rsidR="009C1459" w:rsidRDefault="009C1459" w:rsidP="00004C2B">
                  <w:pPr>
                    <w:ind w:right="72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Τ.Κ. </w:t>
                  </w:r>
                  <w:r>
                    <w:rPr>
                      <w:rFonts w:eastAsia="Arial Unicode MS"/>
                      <w:b/>
                    </w:rPr>
                    <w:t>112 53</w:t>
                  </w:r>
                  <w:r>
                    <w:rPr>
                      <w:b/>
                    </w:rPr>
                    <w:t>, Αθήνα</w:t>
                  </w:r>
                </w:p>
                <w:p w:rsidR="009C1459" w:rsidRDefault="009C1459" w:rsidP="00004C2B">
                  <w:pPr>
                    <w:spacing w:line="360" w:lineRule="auto"/>
                    <w:ind w:right="432"/>
                    <w:jc w:val="both"/>
                    <w:rPr>
                      <w:sz w:val="22"/>
                      <w:szCs w:val="22"/>
                    </w:rPr>
                  </w:pPr>
                </w:p>
                <w:p w:rsidR="009C1459" w:rsidRDefault="009C1459" w:rsidP="00004C2B">
                  <w:pPr>
                    <w:spacing w:line="360" w:lineRule="auto"/>
                    <w:ind w:right="43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Παρακαλούμε για την </w:t>
                  </w:r>
                  <w:r w:rsidR="00064A53">
                    <w:rPr>
                      <w:sz w:val="22"/>
                      <w:szCs w:val="22"/>
                    </w:rPr>
                    <w:t xml:space="preserve">αξιολόγηση </w:t>
                  </w:r>
                  <w:r w:rsidR="00265879">
                    <w:rPr>
                      <w:sz w:val="22"/>
                      <w:szCs w:val="22"/>
                    </w:rPr>
                    <w:t xml:space="preserve">καινοφανούς </w:t>
                  </w:r>
                  <w:r w:rsidR="00064A53">
                    <w:rPr>
                      <w:sz w:val="22"/>
                      <w:szCs w:val="22"/>
                    </w:rPr>
                    <w:t xml:space="preserve">προϊόντος </w:t>
                  </w:r>
                  <w:r w:rsidR="00064A53">
                    <w:rPr>
                      <w:b/>
                      <w:sz w:val="22"/>
                      <w:szCs w:val="22"/>
                    </w:rPr>
                    <w:t>που δεν θεωρείται λίπασμα</w:t>
                  </w:r>
                  <w:r>
                    <w:rPr>
                      <w:sz w:val="22"/>
                      <w:szCs w:val="22"/>
                    </w:rPr>
                    <w:t xml:space="preserve"> με τα παρακάτω στοιχεία:</w:t>
                  </w:r>
                </w:p>
                <w:p w:rsidR="009C1459" w:rsidRDefault="009C1459" w:rsidP="00004C2B">
                  <w:pPr>
                    <w:tabs>
                      <w:tab w:val="left" w:pos="300"/>
                    </w:tabs>
                    <w:autoSpaceDE w:val="0"/>
                    <w:autoSpaceDN w:val="0"/>
                    <w:adjustRightInd w:val="0"/>
                    <w:spacing w:line="360" w:lineRule="auto"/>
                    <w:ind w:left="61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9C1459" w:rsidRDefault="009C1459" w:rsidP="009C1459">
                  <w:pPr>
                    <w:tabs>
                      <w:tab w:val="left" w:pos="300"/>
                    </w:tabs>
                    <w:autoSpaceDE w:val="0"/>
                    <w:autoSpaceDN w:val="0"/>
                    <w:adjustRightInd w:val="0"/>
                    <w:spacing w:line="360" w:lineRule="auto"/>
                    <w:ind w:firstLine="29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Χαρακτηρισμός - στοιχεία ταυτότητος </w:t>
                  </w:r>
                </w:p>
                <w:p w:rsidR="009C1459" w:rsidRDefault="009C1459" w:rsidP="009C1459">
                  <w:pPr>
                    <w:tabs>
                      <w:tab w:val="left" w:pos="300"/>
                    </w:tabs>
                    <w:autoSpaceDE w:val="0"/>
                    <w:autoSpaceDN w:val="0"/>
                    <w:adjustRightInd w:val="0"/>
                    <w:spacing w:line="360" w:lineRule="auto"/>
                    <w:ind w:firstLine="29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προϊόντος που δεν είναι λίπασμα :</w:t>
                  </w:r>
                  <w:r>
                    <w:rPr>
                      <w:sz w:val="22"/>
                      <w:szCs w:val="22"/>
                      <w:u w:val="dotted"/>
                    </w:rPr>
                    <w:t xml:space="preserve"> </w:t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  <w:r>
                    <w:rPr>
                      <w:sz w:val="22"/>
                      <w:szCs w:val="22"/>
                      <w:u w:val="dotted"/>
                    </w:rPr>
                    <w:tab/>
                  </w:r>
                </w:p>
                <w:p w:rsidR="009C1459" w:rsidRDefault="009C1459" w:rsidP="00004C2B">
                  <w:pPr>
                    <w:spacing w:line="360" w:lineRule="auto"/>
                    <w:ind w:right="432"/>
                    <w:jc w:val="both"/>
                    <w:rPr>
                      <w:sz w:val="22"/>
                      <w:szCs w:val="22"/>
                      <w:u w:val="dotted"/>
                    </w:rPr>
                  </w:pPr>
                </w:p>
                <w:p w:rsidR="009C1459" w:rsidRDefault="009C1459" w:rsidP="00004C2B">
                  <w:pPr>
                    <w:spacing w:line="360" w:lineRule="auto"/>
                    <w:ind w:right="432"/>
                    <w:jc w:val="both"/>
                    <w:rPr>
                      <w:sz w:val="22"/>
                      <w:szCs w:val="22"/>
                    </w:rPr>
                  </w:pPr>
                </w:p>
                <w:p w:rsidR="00E12CCA" w:rsidRPr="00E12CCA" w:rsidRDefault="009C1459" w:rsidP="00E12CCA">
                  <w:pPr>
                    <w:tabs>
                      <w:tab w:val="left" w:pos="5184"/>
                    </w:tabs>
                    <w:ind w:right="612"/>
                    <w:jc w:val="both"/>
                    <w:rPr>
                      <w:sz w:val="22"/>
                      <w:szCs w:val="22"/>
                    </w:rPr>
                  </w:pPr>
                  <w:r w:rsidRPr="00E12CCA">
                    <w:rPr>
                      <w:sz w:val="22"/>
                      <w:szCs w:val="22"/>
                    </w:rPr>
                    <w:t>Συνημμένα υποβάλλω τα δικαιολογητικά</w:t>
                  </w:r>
                  <w:r w:rsidR="00E12CCA" w:rsidRPr="00E12CCA">
                    <w:rPr>
                      <w:sz w:val="22"/>
                      <w:szCs w:val="22"/>
                    </w:rPr>
                    <w:t xml:space="preserve"> που απαιτούνται σύμφωνα με το άρθρο 5 της </w:t>
                  </w:r>
                </w:p>
                <w:p w:rsidR="009C1459" w:rsidRDefault="00E12CCA" w:rsidP="00E12CCA">
                  <w:pPr>
                    <w:tabs>
                      <w:tab w:val="left" w:pos="5184"/>
                    </w:tabs>
                    <w:ind w:right="612"/>
                    <w:rPr>
                      <w:sz w:val="22"/>
                      <w:szCs w:val="22"/>
                    </w:rPr>
                  </w:pPr>
                  <w:r w:rsidRPr="00E12CCA">
                    <w:rPr>
                      <w:sz w:val="22"/>
                      <w:szCs w:val="22"/>
                    </w:rPr>
                    <w:t>αρ. 50424/10-03-2025 (ΦΕΚ Β΄1074) Υπουργικής Απόφασης</w:t>
                  </w:r>
                  <w:r w:rsidRPr="00892001">
                    <w:rPr>
                      <w:rFonts w:asciiTheme="minorHAnsi" w:hAnsiTheme="minorHAnsi" w:cstheme="minorHAnsi"/>
                    </w:rPr>
                    <w:t xml:space="preserve">  </w:t>
                  </w:r>
                  <w:r w:rsidR="009C1459">
                    <w:rPr>
                      <w:sz w:val="22"/>
                      <w:szCs w:val="22"/>
                    </w:rPr>
                    <w:t>:</w:t>
                  </w:r>
                </w:p>
                <w:p w:rsidR="009C1459" w:rsidRDefault="009C1459" w:rsidP="00004C2B">
                  <w:pPr>
                    <w:tabs>
                      <w:tab w:val="left" w:pos="5184"/>
                    </w:tabs>
                    <w:spacing w:line="360" w:lineRule="auto"/>
                    <w:ind w:right="612"/>
                    <w:jc w:val="both"/>
                    <w:rPr>
                      <w:sz w:val="22"/>
                      <w:szCs w:val="22"/>
                    </w:rPr>
                  </w:pPr>
                </w:p>
                <w:p w:rsidR="009C1459" w:rsidRDefault="009C1459" w:rsidP="00004C2B">
                  <w:pPr>
                    <w:tabs>
                      <w:tab w:val="left" w:pos="5184"/>
                    </w:tabs>
                    <w:spacing w:line="360" w:lineRule="auto"/>
                    <w:ind w:right="612"/>
                    <w:jc w:val="both"/>
                    <w:rPr>
                      <w:sz w:val="22"/>
                      <w:szCs w:val="22"/>
                    </w:rPr>
                  </w:pPr>
                </w:p>
                <w:p w:rsidR="009C1459" w:rsidRDefault="009C1459" w:rsidP="00004C2B">
                  <w:pPr>
                    <w:tabs>
                      <w:tab w:val="left" w:pos="5184"/>
                    </w:tabs>
                    <w:spacing w:line="360" w:lineRule="auto"/>
                    <w:ind w:right="612"/>
                    <w:jc w:val="both"/>
                    <w:rPr>
                      <w:sz w:val="22"/>
                      <w:szCs w:val="22"/>
                    </w:rPr>
                  </w:pPr>
                </w:p>
                <w:p w:rsidR="009C1459" w:rsidRDefault="009C1459" w:rsidP="00004C2B">
                  <w:pPr>
                    <w:tabs>
                      <w:tab w:val="left" w:pos="5184"/>
                    </w:tabs>
                    <w:spacing w:line="360" w:lineRule="auto"/>
                    <w:ind w:right="612"/>
                    <w:jc w:val="both"/>
                    <w:rPr>
                      <w:sz w:val="22"/>
                      <w:szCs w:val="22"/>
                    </w:rPr>
                  </w:pPr>
                </w:p>
                <w:p w:rsidR="009C1459" w:rsidRDefault="009C1459" w:rsidP="00004C2B">
                  <w:pPr>
                    <w:tabs>
                      <w:tab w:val="left" w:pos="5184"/>
                    </w:tabs>
                    <w:spacing w:line="360" w:lineRule="auto"/>
                    <w:ind w:right="612"/>
                    <w:jc w:val="both"/>
                    <w:rPr>
                      <w:sz w:val="22"/>
                      <w:szCs w:val="22"/>
                    </w:rPr>
                  </w:pPr>
                </w:p>
                <w:p w:rsidR="009C1459" w:rsidRDefault="009C1459" w:rsidP="00004C2B">
                  <w:pPr>
                    <w:spacing w:line="36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9C1459" w:rsidRDefault="009C1459" w:rsidP="00004C2B">
                  <w:pPr>
                    <w:spacing w:line="36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Ο ΑΙΤΩΝ</w:t>
                  </w:r>
                </w:p>
                <w:p w:rsidR="009C1459" w:rsidRDefault="009C1459" w:rsidP="00004C2B">
                  <w:pPr>
                    <w:spacing w:line="36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9C1459" w:rsidRDefault="009C1459" w:rsidP="00004C2B">
                  <w:pPr>
                    <w:spacing w:line="36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9C1459" w:rsidRDefault="009C1459" w:rsidP="00004C2B">
                  <w:pPr>
                    <w:spacing w:line="36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(Υπογραφή Νομίμου εκπροσώπου της επιχείρησης και σφραγίδα της εταιρίας)</w:t>
                  </w:r>
                </w:p>
                <w:p w:rsidR="009C1459" w:rsidRDefault="009C1459" w:rsidP="00004C2B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  <w:p w:rsidR="009C1459" w:rsidRDefault="009C1459" w:rsidP="00004C2B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  <w:p w:rsidR="009C1459" w:rsidRDefault="009C1459" w:rsidP="00004C2B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B49D2" w:rsidRPr="007B49D2" w:rsidRDefault="007B49D2" w:rsidP="007B49D2">
            <w:pPr>
              <w:tabs>
                <w:tab w:val="left" w:pos="567"/>
              </w:tabs>
              <w:ind w:left="252"/>
              <w:jc w:val="both"/>
              <w:rPr>
                <w:sz w:val="22"/>
                <w:szCs w:val="22"/>
              </w:rPr>
            </w:pPr>
          </w:p>
        </w:tc>
      </w:tr>
      <w:tr w:rsidR="007B49D2" w:rsidRPr="00E96E64" w:rsidTr="009C1459"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B49D2" w:rsidRPr="007B49D2" w:rsidRDefault="007B49D2" w:rsidP="007B49D2">
            <w:pPr>
              <w:overflowPunct w:val="0"/>
              <w:autoSpaceDE w:val="0"/>
              <w:autoSpaceDN w:val="0"/>
              <w:adjustRightInd w:val="0"/>
              <w:ind w:left="252" w:right="-108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90" w:type="dxa"/>
            <w:tcBorders>
              <w:top w:val="nil"/>
              <w:left w:val="nil"/>
              <w:bottom w:val="nil"/>
              <w:right w:val="nil"/>
            </w:tcBorders>
          </w:tcPr>
          <w:p w:rsidR="007B49D2" w:rsidRPr="007B49D2" w:rsidRDefault="007B49D2" w:rsidP="007B49D2">
            <w:pPr>
              <w:tabs>
                <w:tab w:val="left" w:pos="567"/>
              </w:tabs>
              <w:ind w:left="252"/>
              <w:jc w:val="both"/>
              <w:rPr>
                <w:sz w:val="22"/>
                <w:szCs w:val="22"/>
              </w:rPr>
            </w:pPr>
          </w:p>
        </w:tc>
      </w:tr>
    </w:tbl>
    <w:p w:rsidR="003C095D" w:rsidRDefault="003C095D" w:rsidP="007B49D2">
      <w:pPr>
        <w:ind w:left="252"/>
      </w:pPr>
      <w:r>
        <w:br w:type="page"/>
      </w:r>
    </w:p>
    <w:p w:rsidR="00E12CCA" w:rsidRDefault="00545E11" w:rsidP="00E12CCA">
      <w:pPr>
        <w:jc w:val="center"/>
        <w:rPr>
          <w:rFonts w:asciiTheme="minorHAnsi" w:hAnsiTheme="minorHAnsi" w:cstheme="minorHAnsi"/>
          <w:b/>
          <w:color w:val="000000"/>
        </w:rPr>
      </w:pPr>
      <w:r w:rsidRPr="00B242BD">
        <w:rPr>
          <w:rFonts w:asciiTheme="minorHAnsi" w:hAnsiTheme="minorHAnsi" w:cstheme="minorHAnsi"/>
          <w:b/>
          <w:color w:val="000000"/>
        </w:rPr>
        <w:lastRenderedPageBreak/>
        <w:t xml:space="preserve">Δικαιολογητικά που απαιτούνται για </w:t>
      </w:r>
      <w:r w:rsidR="00294FC6">
        <w:rPr>
          <w:rFonts w:asciiTheme="minorHAnsi" w:hAnsiTheme="minorHAnsi" w:cstheme="minorHAnsi"/>
          <w:b/>
          <w:color w:val="000000"/>
        </w:rPr>
        <w:t xml:space="preserve">την </w:t>
      </w:r>
      <w:r w:rsidR="00E12CCA">
        <w:rPr>
          <w:rFonts w:asciiTheme="minorHAnsi" w:hAnsiTheme="minorHAnsi" w:cstheme="minorHAnsi"/>
          <w:b/>
          <w:color w:val="000000"/>
        </w:rPr>
        <w:t>αξιολόγηση</w:t>
      </w:r>
      <w:r w:rsidR="00294FC6">
        <w:rPr>
          <w:rFonts w:asciiTheme="minorHAnsi" w:hAnsiTheme="minorHAnsi" w:cstheme="minorHAnsi"/>
          <w:b/>
          <w:color w:val="000000"/>
        </w:rPr>
        <w:t xml:space="preserve"> </w:t>
      </w:r>
      <w:r w:rsidR="00265879">
        <w:rPr>
          <w:rFonts w:asciiTheme="minorHAnsi" w:hAnsiTheme="minorHAnsi" w:cstheme="minorHAnsi"/>
          <w:b/>
          <w:color w:val="000000"/>
        </w:rPr>
        <w:t xml:space="preserve">καινοφανών </w:t>
      </w:r>
      <w:r>
        <w:rPr>
          <w:rFonts w:asciiTheme="minorHAnsi" w:hAnsiTheme="minorHAnsi" w:cstheme="minorHAnsi"/>
          <w:b/>
          <w:color w:val="000000"/>
        </w:rPr>
        <w:t>προϊόντ</w:t>
      </w:r>
      <w:r w:rsidR="00294FC6">
        <w:rPr>
          <w:rFonts w:asciiTheme="minorHAnsi" w:hAnsiTheme="minorHAnsi" w:cstheme="minorHAnsi"/>
          <w:b/>
          <w:color w:val="000000"/>
        </w:rPr>
        <w:t xml:space="preserve">ων </w:t>
      </w:r>
    </w:p>
    <w:p w:rsidR="00545E11" w:rsidRDefault="00545E11" w:rsidP="00E12CCA">
      <w:pPr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που δεν θεωρούνται </w:t>
      </w:r>
      <w:r w:rsidRPr="00B242BD">
        <w:rPr>
          <w:rFonts w:asciiTheme="minorHAnsi" w:hAnsiTheme="minorHAnsi" w:cstheme="minorHAnsi"/>
          <w:b/>
          <w:color w:val="000000"/>
        </w:rPr>
        <w:t>λιπάσματα</w:t>
      </w:r>
    </w:p>
    <w:p w:rsidR="00E12CCA" w:rsidRDefault="00E12CCA" w:rsidP="00064A53">
      <w:pPr>
        <w:jc w:val="both"/>
        <w:rPr>
          <w:rFonts w:asciiTheme="minorHAnsi" w:hAnsiTheme="minorHAnsi" w:cstheme="minorHAnsi"/>
          <w:b/>
          <w:color w:val="000000"/>
        </w:rPr>
      </w:pPr>
    </w:p>
    <w:p w:rsidR="00E12CCA" w:rsidRDefault="00E12CCA" w:rsidP="00064A53">
      <w:pPr>
        <w:jc w:val="both"/>
        <w:rPr>
          <w:rFonts w:asciiTheme="minorHAnsi" w:hAnsiTheme="minorHAnsi" w:cstheme="minorHAnsi"/>
        </w:rPr>
      </w:pPr>
      <w:r w:rsidRPr="00E12CCA">
        <w:rPr>
          <w:rFonts w:asciiTheme="minorHAnsi" w:hAnsiTheme="minorHAnsi" w:cstheme="minorHAnsi"/>
          <w:b/>
        </w:rPr>
        <w:t>Α.</w:t>
      </w:r>
      <w:r>
        <w:rPr>
          <w:rFonts w:asciiTheme="minorHAnsi" w:hAnsiTheme="minorHAnsi" w:cstheme="minorHAnsi"/>
        </w:rPr>
        <w:t xml:space="preserve"> </w:t>
      </w:r>
      <w:r w:rsidRPr="00E12CCA">
        <w:rPr>
          <w:rFonts w:asciiTheme="minorHAnsi" w:hAnsiTheme="minorHAnsi" w:cstheme="minorHAnsi"/>
          <w:b/>
          <w:u w:val="single"/>
        </w:rPr>
        <w:t>Τεχνικός Φάκελος</w:t>
      </w:r>
      <w:r w:rsidRPr="00E11B4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: </w:t>
      </w:r>
    </w:p>
    <w:p w:rsidR="00E11B4D" w:rsidRPr="00E11B4D" w:rsidRDefault="00E11B4D" w:rsidP="00064A53">
      <w:pPr>
        <w:jc w:val="both"/>
        <w:rPr>
          <w:rFonts w:asciiTheme="minorHAnsi" w:hAnsiTheme="minorHAnsi" w:cstheme="minorHAnsi"/>
        </w:rPr>
      </w:pPr>
      <w:r w:rsidRPr="00E11B4D">
        <w:rPr>
          <w:rFonts w:asciiTheme="minorHAnsi" w:hAnsiTheme="minorHAnsi" w:cstheme="minorHAnsi"/>
        </w:rPr>
        <w:t xml:space="preserve">Για </w:t>
      </w:r>
      <w:r w:rsidR="00064A53">
        <w:rPr>
          <w:rFonts w:asciiTheme="minorHAnsi" w:hAnsiTheme="minorHAnsi" w:cstheme="minorHAnsi"/>
          <w:color w:val="000000"/>
        </w:rPr>
        <w:t xml:space="preserve">τα προϊόντα που δεν θεωρούνται </w:t>
      </w:r>
      <w:r w:rsidRPr="00E11B4D">
        <w:rPr>
          <w:rFonts w:asciiTheme="minorHAnsi" w:hAnsiTheme="minorHAnsi" w:cstheme="minorHAnsi"/>
          <w:color w:val="000000"/>
        </w:rPr>
        <w:t>λιπάσματα</w:t>
      </w:r>
      <w:r w:rsidRPr="00E11B4D">
        <w:rPr>
          <w:rFonts w:asciiTheme="minorHAnsi" w:hAnsiTheme="minorHAnsi" w:cstheme="minorHAnsi"/>
        </w:rPr>
        <w:t xml:space="preserve"> πρέπει να </w:t>
      </w:r>
      <w:r w:rsidR="00E12CCA" w:rsidRPr="00E11B4D">
        <w:rPr>
          <w:rFonts w:asciiTheme="minorHAnsi" w:hAnsiTheme="minorHAnsi" w:cstheme="minorHAnsi"/>
        </w:rPr>
        <w:t>κατατίθεται</w:t>
      </w:r>
      <w:r w:rsidR="00E12CCA">
        <w:rPr>
          <w:rFonts w:asciiTheme="minorHAnsi" w:hAnsiTheme="minorHAnsi" w:cstheme="minorHAnsi"/>
        </w:rPr>
        <w:t xml:space="preserve"> τεχνικός φάκελος </w:t>
      </w:r>
      <w:r w:rsidRPr="00E11B4D">
        <w:rPr>
          <w:rFonts w:asciiTheme="minorHAnsi" w:hAnsiTheme="minorHAnsi" w:cstheme="minorHAnsi"/>
        </w:rPr>
        <w:t xml:space="preserve">με τα ακόλουθα στοιχεία ανά κατηγορία: </w:t>
      </w:r>
    </w:p>
    <w:p w:rsidR="00294B78" w:rsidRPr="00E11B4D" w:rsidRDefault="00294B78" w:rsidP="00064A53">
      <w:pPr>
        <w:tabs>
          <w:tab w:val="left" w:pos="0"/>
          <w:tab w:val="left" w:pos="567"/>
        </w:tabs>
        <w:ind w:hanging="426"/>
        <w:jc w:val="both"/>
        <w:rPr>
          <w:rFonts w:asciiTheme="minorHAnsi" w:hAnsiTheme="minorHAnsi" w:cstheme="minorHAnsi"/>
          <w:b/>
        </w:rPr>
      </w:pPr>
    </w:p>
    <w:p w:rsidR="00545E11" w:rsidRPr="009C1459" w:rsidRDefault="00545E11" w:rsidP="00064A53">
      <w:pPr>
        <w:pStyle w:val="a6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 w:rsidRPr="009C1459">
        <w:rPr>
          <w:rFonts w:asciiTheme="minorHAnsi" w:hAnsiTheme="minorHAnsi" w:cstheme="minorHAnsi"/>
          <w:b/>
        </w:rPr>
        <w:t>Αναστολείς</w:t>
      </w:r>
      <w:r w:rsidRPr="009C1459">
        <w:rPr>
          <w:rFonts w:asciiTheme="minorHAnsi" w:hAnsiTheme="minorHAnsi" w:cstheme="minorHAnsi"/>
        </w:rPr>
        <w:t>: Ονομασία τύπου και σύνθεση του αναστολέα, η περιεκτικότητά του σε ποσοστό επί τοις εκατό κατά μάζα ή όγκο, οδηγίες χρήσης, πληροφορίες σχετικά με τους τύπους λιπασμάτων με τα οποία μπορεί να αναμειγνύεται, η ελάχιστη και η μέγιστη συνιστώμενη συγκέντρωση ανασταλτικών ουσιών όταν αναμειγνύονται με λίπασμα πριν από τη χρήση του.</w:t>
      </w:r>
    </w:p>
    <w:p w:rsidR="00545E11" w:rsidRDefault="00545E11" w:rsidP="00064A53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20"/>
          <w:szCs w:val="20"/>
        </w:rPr>
      </w:pPr>
    </w:p>
    <w:p w:rsidR="00545E11" w:rsidRDefault="00545E11" w:rsidP="00064A53">
      <w:pPr>
        <w:pStyle w:val="a6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9B7B49">
        <w:rPr>
          <w:rFonts w:asciiTheme="minorHAnsi" w:hAnsiTheme="minorHAnsi" w:cstheme="minorHAnsi"/>
          <w:b/>
        </w:rPr>
        <w:t>Εδαφοβελτιωτικά</w:t>
      </w:r>
      <w:proofErr w:type="spellEnd"/>
      <w:r w:rsidRPr="009B7B49">
        <w:rPr>
          <w:rFonts w:asciiTheme="minorHAnsi" w:hAnsiTheme="minorHAnsi" w:cstheme="minorHAnsi"/>
        </w:rPr>
        <w:t>: Είδος, σύνθεση, προέλευση</w:t>
      </w:r>
      <w:r w:rsidR="009B7B49" w:rsidRPr="009B7B49">
        <w:rPr>
          <w:rFonts w:asciiTheme="minorHAnsi" w:hAnsiTheme="minorHAnsi" w:cstheme="minorHAnsi"/>
        </w:rPr>
        <w:t xml:space="preserve"> </w:t>
      </w:r>
      <w:r w:rsidRPr="009B7B49">
        <w:rPr>
          <w:rFonts w:asciiTheme="minorHAnsi" w:hAnsiTheme="minorHAnsi" w:cstheme="minorHAnsi"/>
        </w:rPr>
        <w:t>πρώτων υλών, κατάλληλη (ορθή) χρήση κατ' είδος εδά</w:t>
      </w:r>
      <w:r w:rsidR="009B7B49" w:rsidRPr="009B7B49">
        <w:rPr>
          <w:rFonts w:asciiTheme="minorHAnsi" w:hAnsiTheme="minorHAnsi" w:cstheme="minorHAnsi"/>
        </w:rPr>
        <w:t>φους και φυτών, δοσολογία.</w:t>
      </w:r>
    </w:p>
    <w:p w:rsidR="00E11B4D" w:rsidRPr="00E11B4D" w:rsidRDefault="00E11B4D" w:rsidP="00064A53">
      <w:pPr>
        <w:pStyle w:val="a6"/>
        <w:jc w:val="both"/>
        <w:rPr>
          <w:rFonts w:asciiTheme="minorHAnsi" w:hAnsiTheme="minorHAnsi" w:cstheme="minorHAnsi"/>
        </w:rPr>
      </w:pPr>
    </w:p>
    <w:p w:rsidR="00545E11" w:rsidRPr="009B7B49" w:rsidRDefault="00545E11" w:rsidP="00064A53">
      <w:pPr>
        <w:pStyle w:val="a6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 w:rsidRPr="00E11B4D">
        <w:rPr>
          <w:rFonts w:asciiTheme="minorHAnsi" w:hAnsiTheme="minorHAnsi" w:cstheme="minorHAnsi"/>
          <w:b/>
        </w:rPr>
        <w:t>Υποστρώματα καλλιεργειών</w:t>
      </w:r>
      <w:r w:rsidRPr="009B7B49">
        <w:rPr>
          <w:rFonts w:asciiTheme="minorHAnsi" w:hAnsiTheme="minorHAnsi" w:cstheme="minorHAnsi"/>
        </w:rPr>
        <w:t>: Είδος, σύνθεση, κύρια συστατικά και προέλευση πρώτων υλών, κατάλληλη</w:t>
      </w:r>
      <w:r w:rsidR="009B7B49" w:rsidRPr="009B7B49">
        <w:rPr>
          <w:rFonts w:asciiTheme="minorHAnsi" w:hAnsiTheme="minorHAnsi" w:cstheme="minorHAnsi"/>
        </w:rPr>
        <w:t xml:space="preserve"> </w:t>
      </w:r>
      <w:r w:rsidRPr="009B7B49">
        <w:rPr>
          <w:rFonts w:asciiTheme="minorHAnsi" w:hAnsiTheme="minorHAnsi" w:cstheme="minorHAnsi"/>
        </w:rPr>
        <w:t>(ορθή) χρήση κατ' είδος φυτών,</w:t>
      </w:r>
      <w:r w:rsidR="009B7B49" w:rsidRPr="009B7B49">
        <w:rPr>
          <w:rFonts w:asciiTheme="minorHAnsi" w:hAnsiTheme="minorHAnsi" w:cstheme="minorHAnsi"/>
        </w:rPr>
        <w:t xml:space="preserve"> </w:t>
      </w:r>
      <w:r w:rsidR="00294FC6" w:rsidRPr="00E11B4D">
        <w:rPr>
          <w:rFonts w:asciiTheme="minorHAnsi" w:hAnsiTheme="minorHAnsi" w:cstheme="minorHAnsi"/>
        </w:rPr>
        <w:t>απορροφητική ικανότητα σε νερό, υγρασία, χρώμα</w:t>
      </w:r>
      <w:r w:rsidR="00294FC6">
        <w:rPr>
          <w:rFonts w:asciiTheme="minorHAnsi" w:hAnsiTheme="minorHAnsi" w:cstheme="minorHAnsi"/>
        </w:rPr>
        <w:t>,</w:t>
      </w:r>
      <w:r w:rsidR="00294FC6" w:rsidRPr="009B7B49">
        <w:rPr>
          <w:rFonts w:asciiTheme="minorHAnsi" w:hAnsiTheme="minorHAnsi" w:cstheme="minorHAnsi"/>
        </w:rPr>
        <w:t xml:space="preserve"> </w:t>
      </w:r>
      <w:proofErr w:type="spellStart"/>
      <w:r w:rsidR="009B7B49" w:rsidRPr="009B7B49">
        <w:rPr>
          <w:rFonts w:asciiTheme="minorHAnsi" w:hAnsiTheme="minorHAnsi" w:cstheme="minorHAnsi"/>
        </w:rPr>
        <w:t>pH</w:t>
      </w:r>
      <w:proofErr w:type="spellEnd"/>
      <w:r w:rsidR="009B7B49" w:rsidRPr="009B7B49">
        <w:rPr>
          <w:rFonts w:asciiTheme="minorHAnsi" w:hAnsiTheme="minorHAnsi" w:cstheme="minorHAnsi"/>
        </w:rPr>
        <w:t>, ηλεκτρική αγωγι</w:t>
      </w:r>
      <w:r w:rsidRPr="009B7B49">
        <w:rPr>
          <w:rFonts w:asciiTheme="minorHAnsi" w:hAnsiTheme="minorHAnsi" w:cstheme="minorHAnsi"/>
        </w:rPr>
        <w:t>μότητα</w:t>
      </w:r>
      <w:r w:rsidR="00294FC6">
        <w:rPr>
          <w:rFonts w:asciiTheme="minorHAnsi" w:hAnsiTheme="minorHAnsi" w:cstheme="minorHAnsi"/>
        </w:rPr>
        <w:t xml:space="preserve">, </w:t>
      </w:r>
      <w:r w:rsidR="00294FC6" w:rsidRPr="00E11B4D">
        <w:rPr>
          <w:rFonts w:asciiTheme="minorHAnsi" w:hAnsiTheme="minorHAnsi" w:cstheme="minorHAnsi"/>
        </w:rPr>
        <w:t>περιεκτικότητα σε οργανική ουσία</w:t>
      </w:r>
      <w:r w:rsidR="00294FC6">
        <w:rPr>
          <w:rFonts w:asciiTheme="minorHAnsi" w:hAnsiTheme="minorHAnsi" w:cstheme="minorHAnsi"/>
        </w:rPr>
        <w:t>,</w:t>
      </w:r>
      <w:r w:rsidR="00294FC6" w:rsidRPr="00E11B4D">
        <w:rPr>
          <w:rFonts w:asciiTheme="minorHAnsi" w:hAnsiTheme="minorHAnsi" w:cstheme="minorHAnsi"/>
        </w:rPr>
        <w:t xml:space="preserve"> βαθμός αποσύνθεσης (</w:t>
      </w:r>
      <w:proofErr w:type="spellStart"/>
      <w:r w:rsidR="00294FC6" w:rsidRPr="00E11B4D">
        <w:rPr>
          <w:rFonts w:asciiTheme="minorHAnsi" w:hAnsiTheme="minorHAnsi" w:cstheme="minorHAnsi"/>
        </w:rPr>
        <w:t>Von</w:t>
      </w:r>
      <w:proofErr w:type="spellEnd"/>
      <w:r w:rsidR="00294FC6" w:rsidRPr="00E11B4D">
        <w:rPr>
          <w:rFonts w:asciiTheme="minorHAnsi" w:hAnsiTheme="minorHAnsi" w:cstheme="minorHAnsi"/>
        </w:rPr>
        <w:t xml:space="preserve"> </w:t>
      </w:r>
      <w:proofErr w:type="spellStart"/>
      <w:r w:rsidR="00294FC6" w:rsidRPr="00E11B4D">
        <w:rPr>
          <w:rFonts w:asciiTheme="minorHAnsi" w:hAnsiTheme="minorHAnsi" w:cstheme="minorHAnsi"/>
        </w:rPr>
        <w:t>Post</w:t>
      </w:r>
      <w:proofErr w:type="spellEnd"/>
      <w:r w:rsidR="00294FC6" w:rsidRPr="00E11B4D">
        <w:rPr>
          <w:rFonts w:asciiTheme="minorHAnsi" w:hAnsiTheme="minorHAnsi" w:cstheme="minorHAnsi"/>
        </w:rPr>
        <w:t xml:space="preserve">), </w:t>
      </w:r>
      <w:r w:rsidR="00294FC6" w:rsidRPr="002A3489">
        <w:rPr>
          <w:rFonts w:asciiTheme="minorHAnsi" w:hAnsiTheme="minorHAnsi" w:cstheme="minorHAnsi"/>
        </w:rPr>
        <w:t>όπου απαιτείται</w:t>
      </w:r>
      <w:r w:rsidR="009B7B49" w:rsidRPr="009B7B49">
        <w:rPr>
          <w:rFonts w:asciiTheme="minorHAnsi" w:hAnsiTheme="minorHAnsi" w:cstheme="minorHAnsi"/>
        </w:rPr>
        <w:t xml:space="preserve">. </w:t>
      </w:r>
      <w:r w:rsidRPr="009B7B49">
        <w:rPr>
          <w:rFonts w:asciiTheme="minorHAnsi" w:hAnsiTheme="minorHAnsi" w:cstheme="minorHAnsi"/>
        </w:rPr>
        <w:t xml:space="preserve"> </w:t>
      </w:r>
      <w:r w:rsidR="009B7B49" w:rsidRPr="009B7B49">
        <w:rPr>
          <w:rFonts w:asciiTheme="minorHAnsi" w:hAnsiTheme="minorHAnsi" w:cstheme="minorHAnsi"/>
        </w:rPr>
        <w:t xml:space="preserve"> </w:t>
      </w:r>
    </w:p>
    <w:p w:rsidR="00E11B4D" w:rsidRPr="00E11B4D" w:rsidRDefault="00E11B4D" w:rsidP="00064A53">
      <w:pPr>
        <w:pStyle w:val="a6"/>
        <w:autoSpaceDE w:val="0"/>
        <w:autoSpaceDN w:val="0"/>
        <w:adjustRightInd w:val="0"/>
        <w:ind w:left="1060"/>
        <w:jc w:val="both"/>
        <w:rPr>
          <w:rFonts w:asciiTheme="minorHAnsi" w:hAnsiTheme="minorHAnsi" w:cstheme="minorHAnsi"/>
        </w:rPr>
      </w:pPr>
    </w:p>
    <w:p w:rsidR="00545E11" w:rsidRPr="00E11B4D" w:rsidRDefault="00545E11" w:rsidP="00064A53">
      <w:pPr>
        <w:pStyle w:val="a6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 w:rsidRPr="009C1459">
        <w:rPr>
          <w:rFonts w:asciiTheme="minorHAnsi" w:hAnsiTheme="minorHAnsi" w:cstheme="minorHAnsi"/>
          <w:b/>
        </w:rPr>
        <w:t xml:space="preserve">Υλικά </w:t>
      </w:r>
      <w:proofErr w:type="spellStart"/>
      <w:r w:rsidRPr="009C1459">
        <w:rPr>
          <w:rFonts w:asciiTheme="minorHAnsi" w:hAnsiTheme="minorHAnsi" w:cstheme="minorHAnsi"/>
          <w:b/>
        </w:rPr>
        <w:t>ασβέστωσης</w:t>
      </w:r>
      <w:proofErr w:type="spellEnd"/>
      <w:r w:rsidRPr="009C1459">
        <w:rPr>
          <w:rFonts w:asciiTheme="minorHAnsi" w:hAnsiTheme="minorHAnsi" w:cstheme="minorHAnsi"/>
          <w:b/>
        </w:rPr>
        <w:t xml:space="preserve"> και </w:t>
      </w:r>
      <w:proofErr w:type="spellStart"/>
      <w:r w:rsidRPr="009C1459">
        <w:rPr>
          <w:rFonts w:asciiTheme="minorHAnsi" w:hAnsiTheme="minorHAnsi" w:cstheme="minorHAnsi"/>
          <w:b/>
        </w:rPr>
        <w:t>οξίνισης</w:t>
      </w:r>
      <w:proofErr w:type="spellEnd"/>
      <w:r w:rsidRPr="009C1459">
        <w:rPr>
          <w:rFonts w:asciiTheme="minorHAnsi" w:hAnsiTheme="minorHAnsi" w:cstheme="minorHAnsi"/>
          <w:b/>
        </w:rPr>
        <w:t xml:space="preserve"> εδαφών:</w:t>
      </w:r>
      <w:r w:rsidRPr="00E11B4D">
        <w:rPr>
          <w:rFonts w:asciiTheme="minorHAnsi" w:hAnsiTheme="minorHAnsi" w:cstheme="minorHAnsi"/>
        </w:rPr>
        <w:t xml:space="preserve"> Είδος,</w:t>
      </w:r>
      <w:r w:rsidR="009B7B49" w:rsidRPr="00E11B4D">
        <w:rPr>
          <w:rFonts w:asciiTheme="minorHAnsi" w:hAnsiTheme="minorHAnsi" w:cstheme="minorHAnsi"/>
        </w:rPr>
        <w:t xml:space="preserve"> </w:t>
      </w:r>
      <w:r w:rsidRPr="00E11B4D">
        <w:rPr>
          <w:rFonts w:asciiTheme="minorHAnsi" w:hAnsiTheme="minorHAnsi" w:cstheme="minorHAnsi"/>
        </w:rPr>
        <w:t>σύνθεση, κύρια συστατικά και προέλευση πρώτων υλών,</w:t>
      </w:r>
      <w:r w:rsidR="009B7B49" w:rsidRPr="00E11B4D">
        <w:rPr>
          <w:rFonts w:asciiTheme="minorHAnsi" w:hAnsiTheme="minorHAnsi" w:cstheme="minorHAnsi"/>
        </w:rPr>
        <w:t xml:space="preserve"> </w:t>
      </w:r>
      <w:r w:rsidRPr="00E11B4D">
        <w:rPr>
          <w:rFonts w:asciiTheme="minorHAnsi" w:hAnsiTheme="minorHAnsi" w:cstheme="minorHAnsi"/>
        </w:rPr>
        <w:t xml:space="preserve">τιμή εξουδετέρωσης, </w:t>
      </w:r>
      <w:proofErr w:type="spellStart"/>
      <w:r w:rsidRPr="00E11B4D">
        <w:rPr>
          <w:rFonts w:asciiTheme="minorHAnsi" w:hAnsiTheme="minorHAnsi" w:cstheme="minorHAnsi"/>
        </w:rPr>
        <w:t>κοκκομετρική</w:t>
      </w:r>
      <w:proofErr w:type="spellEnd"/>
      <w:r w:rsidRPr="00E11B4D">
        <w:rPr>
          <w:rFonts w:asciiTheme="minorHAnsi" w:hAnsiTheme="minorHAnsi" w:cstheme="minorHAnsi"/>
        </w:rPr>
        <w:t xml:space="preserve"> τιμή.</w:t>
      </w:r>
    </w:p>
    <w:p w:rsidR="00E11B4D" w:rsidRPr="00E11B4D" w:rsidRDefault="00E11B4D" w:rsidP="00064A53">
      <w:pPr>
        <w:pStyle w:val="a6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</w:rPr>
      </w:pPr>
    </w:p>
    <w:p w:rsidR="00545E11" w:rsidRPr="00294FC6" w:rsidRDefault="00545E11" w:rsidP="00294FC6">
      <w:pPr>
        <w:pStyle w:val="a6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hanging="928"/>
        <w:jc w:val="both"/>
        <w:rPr>
          <w:rFonts w:asciiTheme="minorHAnsi" w:hAnsiTheme="minorHAnsi" w:cstheme="minorHAnsi"/>
          <w:bCs/>
        </w:rPr>
      </w:pPr>
      <w:proofErr w:type="spellStart"/>
      <w:r w:rsidRPr="00294FC6">
        <w:rPr>
          <w:rFonts w:asciiTheme="minorHAnsi" w:hAnsiTheme="minorHAnsi" w:cstheme="minorHAnsi"/>
          <w:b/>
        </w:rPr>
        <w:t>Βιοδιεγέρτες</w:t>
      </w:r>
      <w:proofErr w:type="spellEnd"/>
      <w:r w:rsidRPr="00294FC6">
        <w:rPr>
          <w:rFonts w:asciiTheme="minorHAnsi" w:hAnsiTheme="minorHAnsi" w:cstheme="minorHAnsi"/>
          <w:b/>
        </w:rPr>
        <w:t>, ουσίες βοηθητικές της ανάπτυξης</w:t>
      </w:r>
      <w:r w:rsidR="009B7B49" w:rsidRPr="00294FC6">
        <w:rPr>
          <w:rFonts w:asciiTheme="minorHAnsi" w:hAnsiTheme="minorHAnsi" w:cstheme="minorHAnsi"/>
          <w:b/>
        </w:rPr>
        <w:t xml:space="preserve"> </w:t>
      </w:r>
      <w:r w:rsidRPr="00294FC6">
        <w:rPr>
          <w:rFonts w:asciiTheme="minorHAnsi" w:hAnsiTheme="minorHAnsi" w:cstheme="minorHAnsi"/>
          <w:b/>
        </w:rPr>
        <w:t>των φυτών:</w:t>
      </w:r>
      <w:r w:rsidRPr="00294FC6">
        <w:rPr>
          <w:rFonts w:asciiTheme="minorHAnsi" w:hAnsiTheme="minorHAnsi" w:cstheme="minorHAnsi"/>
        </w:rPr>
        <w:t xml:space="preserve"> Είδος, σύνθεση, κατάλληλη (ορθή) χρήση</w:t>
      </w:r>
      <w:r w:rsidR="009B7B49" w:rsidRPr="00294FC6">
        <w:rPr>
          <w:rFonts w:asciiTheme="minorHAnsi" w:hAnsiTheme="minorHAnsi" w:cstheme="minorHAnsi"/>
        </w:rPr>
        <w:t xml:space="preserve"> </w:t>
      </w:r>
      <w:r w:rsidRPr="00294FC6">
        <w:rPr>
          <w:rFonts w:asciiTheme="minorHAnsi" w:hAnsiTheme="minorHAnsi" w:cstheme="minorHAnsi"/>
        </w:rPr>
        <w:t>κατ' είδος εδάφους και φυτού, δοσολογία, εποχή χρήσης</w:t>
      </w:r>
      <w:r w:rsidR="009B7B49" w:rsidRPr="00294FC6">
        <w:rPr>
          <w:rFonts w:asciiTheme="minorHAnsi" w:hAnsiTheme="minorHAnsi" w:cstheme="minorHAnsi"/>
        </w:rPr>
        <w:t>, π</w:t>
      </w:r>
      <w:r w:rsidR="009B7B49" w:rsidRPr="00294FC6">
        <w:rPr>
          <w:rFonts w:asciiTheme="minorHAnsi" w:hAnsiTheme="minorHAnsi" w:cstheme="minorHAnsi"/>
          <w:bCs/>
        </w:rPr>
        <w:t>εριγραφή και μέθοδος</w:t>
      </w:r>
      <w:r w:rsidR="00E11B4D" w:rsidRPr="00294FC6">
        <w:rPr>
          <w:rFonts w:asciiTheme="minorHAnsi" w:hAnsiTheme="minorHAnsi" w:cstheme="minorHAnsi"/>
          <w:bCs/>
        </w:rPr>
        <w:t xml:space="preserve"> </w:t>
      </w:r>
      <w:r w:rsidR="009B7B49" w:rsidRPr="00294FC6">
        <w:rPr>
          <w:rFonts w:asciiTheme="minorHAnsi" w:hAnsiTheme="minorHAnsi" w:cstheme="minorHAnsi"/>
          <w:bCs/>
        </w:rPr>
        <w:t xml:space="preserve">παραγωγής των κύριων συστατικών. </w:t>
      </w:r>
    </w:p>
    <w:p w:rsidR="00294FC6" w:rsidRPr="00E11B4D" w:rsidRDefault="00294FC6" w:rsidP="00064A53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9C1459" w:rsidRDefault="009B7B49" w:rsidP="00064A53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Cs/>
        </w:rPr>
      </w:pPr>
      <w:r w:rsidRPr="00E11B4D">
        <w:rPr>
          <w:rFonts w:asciiTheme="minorHAnsi" w:hAnsiTheme="minorHAnsi" w:cstheme="minorHAnsi"/>
          <w:b/>
          <w:bCs/>
        </w:rPr>
        <w:t>5.1.</w:t>
      </w:r>
      <w:r w:rsidRPr="00E11B4D">
        <w:rPr>
          <w:rFonts w:asciiTheme="minorHAnsi" w:hAnsiTheme="minorHAnsi" w:cstheme="minorHAnsi"/>
          <w:bCs/>
        </w:rPr>
        <w:t xml:space="preserve"> Για τα παρασκευάσματα ωφέλιμων μικροοργανισμών:</w:t>
      </w:r>
    </w:p>
    <w:p w:rsidR="004E572A" w:rsidRDefault="009C1459" w:rsidP="00294FC6">
      <w:p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</w:rPr>
      </w:pPr>
      <w:r w:rsidRPr="004E572A">
        <w:rPr>
          <w:rFonts w:asciiTheme="minorHAnsi" w:hAnsiTheme="minorHAnsi" w:cstheme="minorHAnsi"/>
          <w:b/>
        </w:rPr>
        <w:t>5.1.1.</w:t>
      </w:r>
      <w:r>
        <w:rPr>
          <w:rFonts w:asciiTheme="minorHAnsi" w:hAnsiTheme="minorHAnsi" w:cstheme="minorHAnsi"/>
        </w:rPr>
        <w:t xml:space="preserve"> </w:t>
      </w:r>
      <w:r w:rsidR="004E572A">
        <w:rPr>
          <w:rFonts w:asciiTheme="minorHAnsi" w:hAnsiTheme="minorHAnsi" w:cstheme="minorHAnsi"/>
        </w:rPr>
        <w:t xml:space="preserve">  </w:t>
      </w:r>
      <w:r w:rsidR="009B7B49" w:rsidRPr="00E11B4D">
        <w:rPr>
          <w:rFonts w:asciiTheme="minorHAnsi" w:hAnsiTheme="minorHAnsi" w:cstheme="minorHAnsi"/>
        </w:rPr>
        <w:t>Είδος μικ</w:t>
      </w:r>
      <w:r>
        <w:rPr>
          <w:rFonts w:asciiTheme="minorHAnsi" w:hAnsiTheme="minorHAnsi" w:cstheme="minorHAnsi"/>
        </w:rPr>
        <w:t>ροοργανισμών δράση και εφαρμογή</w:t>
      </w:r>
      <w:r w:rsidR="009B7B49" w:rsidRPr="00E11B4D">
        <w:rPr>
          <w:rFonts w:asciiTheme="minorHAnsi" w:hAnsiTheme="minorHAnsi" w:cstheme="minorHAnsi"/>
        </w:rPr>
        <w:t xml:space="preserve"> </w:t>
      </w:r>
    </w:p>
    <w:p w:rsidR="004E572A" w:rsidRDefault="004E572A" w:rsidP="00294FC6">
      <w:pPr>
        <w:autoSpaceDE w:val="0"/>
        <w:autoSpaceDN w:val="0"/>
        <w:adjustRightInd w:val="0"/>
        <w:ind w:left="1276" w:hanging="709"/>
        <w:rPr>
          <w:rFonts w:asciiTheme="minorHAnsi" w:hAnsiTheme="minorHAnsi" w:cstheme="minorHAnsi"/>
        </w:rPr>
      </w:pPr>
      <w:r w:rsidRPr="004E572A">
        <w:rPr>
          <w:rFonts w:asciiTheme="minorHAnsi" w:hAnsiTheme="minorHAnsi" w:cstheme="minorHAnsi"/>
          <w:b/>
        </w:rPr>
        <w:t>5.1.2.</w:t>
      </w:r>
      <w:r>
        <w:rPr>
          <w:rFonts w:asciiTheme="minorHAnsi" w:hAnsiTheme="minorHAnsi" w:cstheme="minorHAnsi"/>
        </w:rPr>
        <w:t xml:space="preserve"> </w:t>
      </w:r>
      <w:r w:rsidR="00294FC6">
        <w:rPr>
          <w:rFonts w:asciiTheme="minorHAnsi" w:hAnsiTheme="minorHAnsi" w:cstheme="minorHAnsi"/>
        </w:rPr>
        <w:t xml:space="preserve">  </w:t>
      </w:r>
      <w:r w:rsidR="009B7B49" w:rsidRPr="00E11B4D">
        <w:rPr>
          <w:rFonts w:asciiTheme="minorHAnsi" w:hAnsiTheme="minorHAnsi" w:cstheme="minorHAnsi"/>
        </w:rPr>
        <w:t xml:space="preserve">Δήλωση ότι δεν περιέχει </w:t>
      </w:r>
      <w:proofErr w:type="spellStart"/>
      <w:r w:rsidR="009B7B49" w:rsidRPr="00E11B4D">
        <w:rPr>
          <w:rFonts w:asciiTheme="minorHAnsi" w:hAnsiTheme="minorHAnsi" w:cstheme="minorHAnsi"/>
        </w:rPr>
        <w:t>παθογενείς</w:t>
      </w:r>
      <w:proofErr w:type="spellEnd"/>
      <w:r w:rsidR="009B7B49" w:rsidRPr="00E11B4D">
        <w:rPr>
          <w:rFonts w:asciiTheme="minorHAnsi" w:hAnsiTheme="minorHAnsi" w:cstheme="minorHAnsi"/>
        </w:rPr>
        <w:t xml:space="preserve"> και γενετικά τροποποιημένους οργανισμούς</w:t>
      </w:r>
    </w:p>
    <w:p w:rsidR="00545E11" w:rsidRDefault="004E572A" w:rsidP="00294FC6">
      <w:p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</w:rPr>
      </w:pPr>
      <w:r w:rsidRPr="004E572A">
        <w:rPr>
          <w:rFonts w:asciiTheme="minorHAnsi" w:hAnsiTheme="minorHAnsi" w:cstheme="minorHAnsi"/>
          <w:b/>
        </w:rPr>
        <w:t>5.1.3.</w:t>
      </w:r>
      <w:r w:rsidR="009B7B49" w:rsidRPr="00E11B4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9B7B49" w:rsidRPr="00E11B4D">
        <w:rPr>
          <w:rFonts w:asciiTheme="minorHAnsi" w:hAnsiTheme="minorHAnsi" w:cstheme="minorHAnsi"/>
        </w:rPr>
        <w:t>Δήλωση περιεκτικότητας σε σπόρια ή βακτήρια</w:t>
      </w:r>
      <w:r w:rsidR="00545E11" w:rsidRPr="00E11B4D">
        <w:rPr>
          <w:rFonts w:asciiTheme="minorHAnsi" w:hAnsiTheme="minorHAnsi" w:cstheme="minorHAnsi"/>
        </w:rPr>
        <w:t>.</w:t>
      </w:r>
    </w:p>
    <w:p w:rsidR="00E11B4D" w:rsidRPr="00E11B4D" w:rsidRDefault="00E11B4D" w:rsidP="00294FC6">
      <w:p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</w:rPr>
      </w:pPr>
    </w:p>
    <w:p w:rsidR="002A3489" w:rsidRPr="00294FC6" w:rsidRDefault="009C1459" w:rsidP="00294FC6">
      <w:pPr>
        <w:pStyle w:val="a6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94FC6">
        <w:rPr>
          <w:rFonts w:asciiTheme="minorHAnsi" w:hAnsiTheme="minorHAnsi" w:cstheme="minorHAnsi"/>
        </w:rPr>
        <w:t>Σε όλες τις παραπάνω περιπτώσεις πρέπει</w:t>
      </w:r>
      <w:r w:rsidR="002A3489" w:rsidRPr="00294FC6">
        <w:rPr>
          <w:rFonts w:asciiTheme="minorHAnsi" w:hAnsiTheme="minorHAnsi" w:cstheme="minorHAnsi"/>
        </w:rPr>
        <w:t>:</w:t>
      </w:r>
    </w:p>
    <w:p w:rsidR="00294FC6" w:rsidRPr="00294FC6" w:rsidRDefault="00294FC6" w:rsidP="00294FC6">
      <w:pPr>
        <w:pStyle w:val="a6"/>
        <w:numPr>
          <w:ilvl w:val="1"/>
          <w:numId w:val="20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567" w:firstLine="1"/>
        <w:jc w:val="both"/>
        <w:rPr>
          <w:rFonts w:asciiTheme="minorHAnsi" w:hAnsiTheme="minorHAnsi" w:cstheme="minorHAnsi"/>
        </w:rPr>
      </w:pPr>
      <w:r w:rsidRPr="00294FC6">
        <w:rPr>
          <w:rFonts w:asciiTheme="minorHAnsi" w:hAnsiTheme="minorHAnsi" w:cstheme="minorHAnsi"/>
        </w:rPr>
        <w:t xml:space="preserve">Να  τηρούνται οι  ισχύουσες κάθε φορά </w:t>
      </w:r>
      <w:proofErr w:type="spellStart"/>
      <w:r w:rsidRPr="00294FC6">
        <w:rPr>
          <w:rFonts w:asciiTheme="minorHAnsi" w:hAnsiTheme="minorHAnsi" w:cstheme="minorHAnsi"/>
        </w:rPr>
        <w:t>ενωσιακές</w:t>
      </w:r>
      <w:proofErr w:type="spellEnd"/>
      <w:r w:rsidRPr="00294FC6">
        <w:rPr>
          <w:rFonts w:asciiTheme="minorHAnsi" w:hAnsiTheme="minorHAnsi" w:cstheme="minorHAnsi"/>
        </w:rPr>
        <w:t xml:space="preserve"> και εθνικές διατάξεις ανάλογα με την προέλευσή τους (φυτική ή ζωική), όπου απαιτείται.</w:t>
      </w:r>
    </w:p>
    <w:p w:rsidR="00265879" w:rsidRDefault="00294FC6" w:rsidP="00294FC6">
      <w:pPr>
        <w:pStyle w:val="a6"/>
        <w:numPr>
          <w:ilvl w:val="1"/>
          <w:numId w:val="20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567" w:firstLine="1"/>
        <w:jc w:val="both"/>
        <w:rPr>
          <w:rFonts w:asciiTheme="minorHAnsi" w:hAnsiTheme="minorHAnsi" w:cstheme="minorHAnsi"/>
        </w:rPr>
      </w:pPr>
      <w:r w:rsidRPr="00294FC6">
        <w:rPr>
          <w:rFonts w:asciiTheme="minorHAnsi" w:hAnsiTheme="minorHAnsi" w:cstheme="minorHAnsi"/>
        </w:rPr>
        <w:t>Να προσκομισθούν στοιχεία τεκμηρίωσης των πληροφοριών του τεχνικού φακέλου. Επιστημονικά δεδομένα με βιβλιογραφία και πειραματικά δεδομένα κρατικών ή μη Ιδρυμάτων και Φορέων της ημεδαπής ή άλλης χώρας.</w:t>
      </w:r>
    </w:p>
    <w:p w:rsidR="002A3489" w:rsidRPr="00294FC6" w:rsidRDefault="00294FC6" w:rsidP="00265879">
      <w:pPr>
        <w:pStyle w:val="a6"/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  <w:r w:rsidRPr="00294FC6">
        <w:rPr>
          <w:rFonts w:asciiTheme="minorHAnsi" w:hAnsiTheme="minorHAnsi" w:cstheme="minorHAnsi"/>
        </w:rPr>
        <w:t xml:space="preserve"> </w:t>
      </w:r>
    </w:p>
    <w:p w:rsidR="009C1459" w:rsidRPr="00265879" w:rsidRDefault="00265879" w:rsidP="00E11B4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u w:val="single"/>
        </w:rPr>
      </w:pPr>
      <w:r w:rsidRPr="00265879">
        <w:rPr>
          <w:rFonts w:asciiTheme="minorHAnsi" w:hAnsiTheme="minorHAnsi" w:cstheme="minorHAnsi"/>
          <w:b/>
        </w:rPr>
        <w:t xml:space="preserve">Β. </w:t>
      </w:r>
      <w:r w:rsidRPr="00265879">
        <w:rPr>
          <w:rFonts w:asciiTheme="minorHAnsi" w:hAnsiTheme="minorHAnsi" w:cstheme="minorHAnsi"/>
          <w:b/>
          <w:u w:val="single"/>
        </w:rPr>
        <w:t xml:space="preserve">Επισήμανση: </w:t>
      </w:r>
    </w:p>
    <w:tbl>
      <w:tblPr>
        <w:tblW w:w="8658" w:type="dxa"/>
        <w:tblInd w:w="-972" w:type="dxa"/>
        <w:tblLook w:val="01E0"/>
      </w:tblPr>
      <w:tblGrid>
        <w:gridCol w:w="1708"/>
        <w:gridCol w:w="6950"/>
      </w:tblGrid>
      <w:tr w:rsidR="00E12CCA" w:rsidRPr="00265879" w:rsidTr="003807D9">
        <w:tc>
          <w:tcPr>
            <w:tcW w:w="1708" w:type="dxa"/>
          </w:tcPr>
          <w:p w:rsidR="00E12CCA" w:rsidRPr="00265879" w:rsidRDefault="00E12CCA" w:rsidP="00265879">
            <w:pPr>
              <w:tabs>
                <w:tab w:val="left" w:pos="1017"/>
              </w:tabs>
              <w:rPr>
                <w:rFonts w:asciiTheme="minorHAnsi" w:hAnsiTheme="minorHAnsi" w:cstheme="minorHAnsi"/>
                <w:color w:val="000000"/>
              </w:rPr>
            </w:pPr>
            <w:r w:rsidRPr="00265879">
              <w:rPr>
                <w:rFonts w:asciiTheme="minorHAnsi" w:hAnsiTheme="minorHAnsi" w:cstheme="minorHAnsi"/>
              </w:rPr>
              <w:br w:type="page"/>
              <w:t xml:space="preserve"> </w:t>
            </w:r>
            <w:r w:rsidRPr="00265879">
              <w:rPr>
                <w:rFonts w:asciiTheme="minorHAnsi" w:hAnsiTheme="minorHAnsi" w:cstheme="minorHAnsi"/>
              </w:rPr>
              <w:br w:type="page"/>
            </w:r>
            <w:r w:rsidRPr="00265879">
              <w:rPr>
                <w:rFonts w:asciiTheme="minorHAnsi" w:hAnsiTheme="minorHAnsi" w:cstheme="minorHAnsi"/>
              </w:rPr>
              <w:br w:type="page"/>
            </w:r>
            <w:r w:rsidRPr="00265879">
              <w:rPr>
                <w:rFonts w:asciiTheme="minorHAnsi" w:hAnsiTheme="minorHAnsi" w:cstheme="minorHAnsi"/>
              </w:rPr>
              <w:br w:type="page"/>
            </w:r>
            <w:r w:rsidRPr="00265879">
              <w:rPr>
                <w:rFonts w:asciiTheme="minorHAnsi" w:hAnsiTheme="minorHAnsi" w:cstheme="minorHAnsi"/>
              </w:rPr>
              <w:br w:type="page"/>
              <w:t xml:space="preserve">  </w:t>
            </w:r>
          </w:p>
        </w:tc>
        <w:tc>
          <w:tcPr>
            <w:tcW w:w="6950" w:type="dxa"/>
          </w:tcPr>
          <w:p w:rsidR="00E12CCA" w:rsidRPr="00265879" w:rsidRDefault="00E12CCA" w:rsidP="003807D9">
            <w:pPr>
              <w:rPr>
                <w:rFonts w:asciiTheme="minorHAnsi" w:hAnsiTheme="minorHAnsi" w:cstheme="minorHAnsi"/>
                <w:color w:val="000000"/>
              </w:rPr>
            </w:pPr>
            <w:r w:rsidRPr="00265879">
              <w:rPr>
                <w:rFonts w:asciiTheme="minorHAnsi" w:hAnsiTheme="minorHAnsi" w:cstheme="minorHAnsi"/>
                <w:b/>
                <w:color w:val="000000"/>
              </w:rPr>
              <w:t xml:space="preserve">               </w:t>
            </w:r>
          </w:p>
        </w:tc>
      </w:tr>
    </w:tbl>
    <w:p w:rsidR="00265879" w:rsidRPr="00265879" w:rsidRDefault="00E12CCA" w:rsidP="0026587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65879">
        <w:rPr>
          <w:rFonts w:asciiTheme="minorHAnsi" w:hAnsiTheme="minorHAnsi" w:cstheme="minorHAnsi"/>
          <w:color w:val="000000"/>
        </w:rPr>
        <w:t xml:space="preserve">Στην Ετικέτα και  στα συνοδευτικά έγγραφα του προϊόντος πρέπει να αναγράφονται </w:t>
      </w:r>
      <w:r w:rsidR="00265879" w:rsidRPr="00265879">
        <w:rPr>
          <w:rFonts w:asciiTheme="minorHAnsi" w:hAnsiTheme="minorHAnsi" w:cstheme="minorHAnsi"/>
        </w:rPr>
        <w:t>υποχρεωτικά οι παρακάτω ενδείξεις:</w:t>
      </w:r>
    </w:p>
    <w:p w:rsidR="00265879" w:rsidRPr="00265879" w:rsidRDefault="00E12CCA" w:rsidP="00E12CCA">
      <w:pPr>
        <w:pStyle w:val="a6"/>
        <w:numPr>
          <w:ilvl w:val="0"/>
          <w:numId w:val="2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65879">
        <w:rPr>
          <w:rFonts w:asciiTheme="minorHAnsi" w:hAnsiTheme="minorHAnsi" w:cstheme="minorHAnsi"/>
        </w:rPr>
        <w:t>Το εμπορικό όνομα της επιχείρησης</w:t>
      </w:r>
    </w:p>
    <w:p w:rsidR="00265879" w:rsidRPr="00265879" w:rsidRDefault="00E12CCA" w:rsidP="00E12CCA">
      <w:pPr>
        <w:pStyle w:val="a6"/>
        <w:numPr>
          <w:ilvl w:val="0"/>
          <w:numId w:val="2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65879">
        <w:rPr>
          <w:rFonts w:asciiTheme="minorHAnsi" w:hAnsiTheme="minorHAnsi" w:cstheme="minorHAnsi"/>
        </w:rPr>
        <w:t>Το εμπορικό όνομα του προϊόντος</w:t>
      </w:r>
    </w:p>
    <w:p w:rsidR="00265879" w:rsidRPr="00265879" w:rsidRDefault="00E12CCA" w:rsidP="00E12CCA">
      <w:pPr>
        <w:pStyle w:val="a6"/>
        <w:numPr>
          <w:ilvl w:val="0"/>
          <w:numId w:val="2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65879">
        <w:rPr>
          <w:rFonts w:asciiTheme="minorHAnsi" w:hAnsiTheme="minorHAnsi" w:cstheme="minorHAnsi"/>
        </w:rPr>
        <w:t>Το είδος και η σύνθεση του προϊόντος</w:t>
      </w:r>
    </w:p>
    <w:p w:rsidR="00265879" w:rsidRPr="00265879" w:rsidRDefault="00E12CCA" w:rsidP="00E12CCA">
      <w:pPr>
        <w:pStyle w:val="a6"/>
        <w:numPr>
          <w:ilvl w:val="0"/>
          <w:numId w:val="2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65879">
        <w:rPr>
          <w:rFonts w:asciiTheme="minorHAnsi" w:hAnsiTheme="minorHAnsi" w:cstheme="minorHAnsi"/>
        </w:rPr>
        <w:t xml:space="preserve"> Το </w:t>
      </w:r>
      <w:proofErr w:type="spellStart"/>
      <w:r w:rsidRPr="00265879">
        <w:rPr>
          <w:rFonts w:asciiTheme="minorHAnsi" w:hAnsiTheme="minorHAnsi" w:cstheme="minorHAnsi"/>
        </w:rPr>
        <w:t>pH</w:t>
      </w:r>
      <w:proofErr w:type="spellEnd"/>
      <w:r w:rsidRPr="00265879">
        <w:rPr>
          <w:rFonts w:asciiTheme="minorHAnsi" w:hAnsiTheme="minorHAnsi" w:cstheme="minorHAnsi"/>
        </w:rPr>
        <w:t xml:space="preserve"> και η </w:t>
      </w:r>
      <w:r w:rsidR="00265879" w:rsidRPr="00265879">
        <w:rPr>
          <w:rFonts w:asciiTheme="minorHAnsi" w:hAnsiTheme="minorHAnsi" w:cstheme="minorHAnsi"/>
        </w:rPr>
        <w:t>ηλεκτρική αγωγιμότητα όπου απαι</w:t>
      </w:r>
      <w:r w:rsidRPr="00265879">
        <w:rPr>
          <w:rFonts w:asciiTheme="minorHAnsi" w:hAnsiTheme="minorHAnsi" w:cstheme="minorHAnsi"/>
        </w:rPr>
        <w:t>τείται</w:t>
      </w:r>
    </w:p>
    <w:p w:rsidR="00265879" w:rsidRPr="00265879" w:rsidRDefault="00E12CCA" w:rsidP="00E12CCA">
      <w:pPr>
        <w:pStyle w:val="a6"/>
        <w:numPr>
          <w:ilvl w:val="0"/>
          <w:numId w:val="2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65879">
        <w:rPr>
          <w:rFonts w:asciiTheme="minorHAnsi" w:hAnsiTheme="minorHAnsi" w:cstheme="minorHAnsi"/>
        </w:rPr>
        <w:t>Η περιεκτικότητα σε οργανική ουσία, ο βαθμός</w:t>
      </w:r>
      <w:r w:rsidR="00265879" w:rsidRPr="00265879">
        <w:rPr>
          <w:rFonts w:asciiTheme="minorHAnsi" w:hAnsiTheme="minorHAnsi" w:cstheme="minorHAnsi"/>
        </w:rPr>
        <w:t xml:space="preserve"> </w:t>
      </w:r>
      <w:r w:rsidRPr="00265879">
        <w:rPr>
          <w:rFonts w:asciiTheme="minorHAnsi" w:hAnsiTheme="minorHAnsi" w:cstheme="minorHAnsi"/>
        </w:rPr>
        <w:t>αποσύνθεσης, όπου απαιτείται.</w:t>
      </w:r>
    </w:p>
    <w:p w:rsidR="00E12CCA" w:rsidRPr="00265879" w:rsidRDefault="00E12CCA" w:rsidP="00265879">
      <w:pPr>
        <w:pStyle w:val="a6"/>
        <w:numPr>
          <w:ilvl w:val="0"/>
          <w:numId w:val="2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65879">
        <w:rPr>
          <w:rFonts w:asciiTheme="minorHAnsi" w:hAnsiTheme="minorHAnsi" w:cstheme="minorHAnsi"/>
        </w:rPr>
        <w:t>Το καθαρό ή μικτό βάρος σε χιλιόγραμμα ή του</w:t>
      </w:r>
      <w:r w:rsidR="00265879" w:rsidRPr="00265879">
        <w:rPr>
          <w:rFonts w:asciiTheme="minorHAnsi" w:hAnsiTheme="minorHAnsi" w:cstheme="minorHAnsi"/>
        </w:rPr>
        <w:t xml:space="preserve"> </w:t>
      </w:r>
      <w:r w:rsidRPr="00265879">
        <w:rPr>
          <w:rFonts w:asciiTheme="minorHAnsi" w:hAnsiTheme="minorHAnsi" w:cstheme="minorHAnsi"/>
        </w:rPr>
        <w:t>όγκου σε λίτρα ή κυβικά εκατοστά</w:t>
      </w:r>
      <w:r w:rsidR="00265879" w:rsidRPr="00265879">
        <w:rPr>
          <w:rFonts w:asciiTheme="minorHAnsi" w:hAnsiTheme="minorHAnsi" w:cstheme="minorHAnsi"/>
        </w:rPr>
        <w:t>.</w:t>
      </w:r>
    </w:p>
    <w:sectPr w:rsidR="00E12CCA" w:rsidRPr="00265879" w:rsidSect="009C1459">
      <w:pgSz w:w="11906" w:h="16838"/>
      <w:pgMar w:top="709" w:right="1841" w:bottom="54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yriadPro-Regular"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4B66"/>
    <w:multiLevelType w:val="multilevel"/>
    <w:tmpl w:val="B71AE40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5DC676F"/>
    <w:multiLevelType w:val="hybridMultilevel"/>
    <w:tmpl w:val="019AD47E"/>
    <w:lvl w:ilvl="0" w:tplc="6722EDA0">
      <w:start w:val="1"/>
      <w:numFmt w:val="decimal"/>
      <w:lvlText w:val="%1."/>
      <w:lvlJc w:val="left"/>
      <w:pPr>
        <w:ind w:left="408" w:hanging="360"/>
      </w:pPr>
      <w:rPr>
        <w:rFonts w:asciiTheme="minorHAnsi" w:hAnsiTheme="minorHAnsi" w:cstheme="minorHAnsi" w:hint="default"/>
        <w:b/>
        <w:color w:val="00000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128" w:hanging="360"/>
      </w:pPr>
    </w:lvl>
    <w:lvl w:ilvl="2" w:tplc="0408001B" w:tentative="1">
      <w:start w:val="1"/>
      <w:numFmt w:val="lowerRoman"/>
      <w:lvlText w:val="%3."/>
      <w:lvlJc w:val="right"/>
      <w:pPr>
        <w:ind w:left="1848" w:hanging="180"/>
      </w:pPr>
    </w:lvl>
    <w:lvl w:ilvl="3" w:tplc="0408000F" w:tentative="1">
      <w:start w:val="1"/>
      <w:numFmt w:val="decimal"/>
      <w:lvlText w:val="%4."/>
      <w:lvlJc w:val="left"/>
      <w:pPr>
        <w:ind w:left="2568" w:hanging="360"/>
      </w:pPr>
    </w:lvl>
    <w:lvl w:ilvl="4" w:tplc="04080019" w:tentative="1">
      <w:start w:val="1"/>
      <w:numFmt w:val="lowerLetter"/>
      <w:lvlText w:val="%5."/>
      <w:lvlJc w:val="left"/>
      <w:pPr>
        <w:ind w:left="3288" w:hanging="360"/>
      </w:pPr>
    </w:lvl>
    <w:lvl w:ilvl="5" w:tplc="0408001B" w:tentative="1">
      <w:start w:val="1"/>
      <w:numFmt w:val="lowerRoman"/>
      <w:lvlText w:val="%6."/>
      <w:lvlJc w:val="right"/>
      <w:pPr>
        <w:ind w:left="4008" w:hanging="180"/>
      </w:pPr>
    </w:lvl>
    <w:lvl w:ilvl="6" w:tplc="0408000F" w:tentative="1">
      <w:start w:val="1"/>
      <w:numFmt w:val="decimal"/>
      <w:lvlText w:val="%7."/>
      <w:lvlJc w:val="left"/>
      <w:pPr>
        <w:ind w:left="4728" w:hanging="360"/>
      </w:pPr>
    </w:lvl>
    <w:lvl w:ilvl="7" w:tplc="04080019" w:tentative="1">
      <w:start w:val="1"/>
      <w:numFmt w:val="lowerLetter"/>
      <w:lvlText w:val="%8."/>
      <w:lvlJc w:val="left"/>
      <w:pPr>
        <w:ind w:left="5448" w:hanging="360"/>
      </w:pPr>
    </w:lvl>
    <w:lvl w:ilvl="8" w:tplc="040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06B44C05"/>
    <w:multiLevelType w:val="multilevel"/>
    <w:tmpl w:val="A23E8D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0CD04932"/>
    <w:multiLevelType w:val="multilevel"/>
    <w:tmpl w:val="3F12E0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>
    <w:nsid w:val="0CE968F7"/>
    <w:multiLevelType w:val="multilevel"/>
    <w:tmpl w:val="03622C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>
    <w:nsid w:val="0DF04F82"/>
    <w:multiLevelType w:val="multilevel"/>
    <w:tmpl w:val="FA9E3C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12383397"/>
    <w:multiLevelType w:val="multilevel"/>
    <w:tmpl w:val="406AB1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color w:val="000000"/>
        <w:sz w:val="22"/>
      </w:rPr>
    </w:lvl>
  </w:abstractNum>
  <w:abstractNum w:abstractNumId="7">
    <w:nsid w:val="13FC4D1C"/>
    <w:multiLevelType w:val="hybridMultilevel"/>
    <w:tmpl w:val="EBB4E540"/>
    <w:lvl w:ilvl="0" w:tplc="F0349AC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E6071E"/>
    <w:multiLevelType w:val="multilevel"/>
    <w:tmpl w:val="D78CC10E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88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764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448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16" w:hanging="1800"/>
      </w:pPr>
      <w:rPr>
        <w:rFonts w:ascii="Times New Roman" w:hAnsi="Times New Roman" w:cs="Times New Roman" w:hint="default"/>
        <w:sz w:val="22"/>
      </w:rPr>
    </w:lvl>
  </w:abstractNum>
  <w:abstractNum w:abstractNumId="9">
    <w:nsid w:val="23F77866"/>
    <w:multiLevelType w:val="multilevel"/>
    <w:tmpl w:val="778008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000000"/>
        <w:sz w:val="24"/>
        <w:szCs w:val="24"/>
      </w:rPr>
    </w:lvl>
    <w:lvl w:ilvl="1">
      <w:start w:val="7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2"/>
      </w:rPr>
    </w:lvl>
  </w:abstractNum>
  <w:abstractNum w:abstractNumId="10">
    <w:nsid w:val="2EED6440"/>
    <w:multiLevelType w:val="hybridMultilevel"/>
    <w:tmpl w:val="7FC04AEE"/>
    <w:lvl w:ilvl="0" w:tplc="90CA0ABA">
      <w:start w:val="1"/>
      <w:numFmt w:val="bullet"/>
      <w:pStyle w:val="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>
    <w:nsid w:val="35873ABE"/>
    <w:multiLevelType w:val="multilevel"/>
    <w:tmpl w:val="D1C4F0E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78233FB"/>
    <w:multiLevelType w:val="hybridMultilevel"/>
    <w:tmpl w:val="B33CB272"/>
    <w:lvl w:ilvl="0" w:tplc="258480C8">
      <w:start w:val="1"/>
      <w:numFmt w:val="bullet"/>
      <w:lvlText w:val=""/>
      <w:lvlJc w:val="left"/>
      <w:pPr>
        <w:tabs>
          <w:tab w:val="num" w:pos="246"/>
        </w:tabs>
        <w:ind w:left="360" w:firstLine="5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73"/>
        </w:tabs>
        <w:ind w:left="15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93"/>
        </w:tabs>
        <w:ind w:left="22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13"/>
        </w:tabs>
        <w:ind w:left="30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33"/>
        </w:tabs>
        <w:ind w:left="37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53"/>
        </w:tabs>
        <w:ind w:left="44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73"/>
        </w:tabs>
        <w:ind w:left="51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93"/>
        </w:tabs>
        <w:ind w:left="58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13"/>
        </w:tabs>
        <w:ind w:left="6613" w:hanging="360"/>
      </w:pPr>
      <w:rPr>
        <w:rFonts w:ascii="Wingdings" w:hAnsi="Wingdings" w:hint="default"/>
      </w:rPr>
    </w:lvl>
  </w:abstractNum>
  <w:abstractNum w:abstractNumId="13">
    <w:nsid w:val="3E1C0394"/>
    <w:multiLevelType w:val="multilevel"/>
    <w:tmpl w:val="D78CC10E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88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764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448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16" w:hanging="1800"/>
      </w:pPr>
      <w:rPr>
        <w:rFonts w:ascii="Times New Roman" w:hAnsi="Times New Roman" w:cs="Times New Roman" w:hint="default"/>
        <w:sz w:val="22"/>
      </w:rPr>
    </w:lvl>
  </w:abstractNum>
  <w:abstractNum w:abstractNumId="14">
    <w:nsid w:val="3FE86308"/>
    <w:multiLevelType w:val="multilevel"/>
    <w:tmpl w:val="FA9E3C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>
    <w:nsid w:val="4EC2266F"/>
    <w:multiLevelType w:val="hybridMultilevel"/>
    <w:tmpl w:val="0BAE606E"/>
    <w:lvl w:ilvl="0" w:tplc="D0ACE7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873A84"/>
    <w:multiLevelType w:val="multilevel"/>
    <w:tmpl w:val="D78CC10E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88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764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448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16" w:hanging="1800"/>
      </w:pPr>
      <w:rPr>
        <w:rFonts w:ascii="Times New Roman" w:hAnsi="Times New Roman" w:cs="Times New Roman" w:hint="default"/>
        <w:sz w:val="22"/>
      </w:rPr>
    </w:lvl>
  </w:abstractNum>
  <w:abstractNum w:abstractNumId="17">
    <w:nsid w:val="4FE4124D"/>
    <w:multiLevelType w:val="hybridMultilevel"/>
    <w:tmpl w:val="4874003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C11BB4"/>
    <w:multiLevelType w:val="multilevel"/>
    <w:tmpl w:val="2AD8E6B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0" w:hanging="492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b/>
      </w:rPr>
    </w:lvl>
  </w:abstractNum>
  <w:abstractNum w:abstractNumId="19">
    <w:nsid w:val="5C1F4DDB"/>
    <w:multiLevelType w:val="hybridMultilevel"/>
    <w:tmpl w:val="44E0A22A"/>
    <w:lvl w:ilvl="0" w:tplc="922C2A1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9D5F8F"/>
    <w:multiLevelType w:val="multilevel"/>
    <w:tmpl w:val="03622C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1">
    <w:nsid w:val="66742F13"/>
    <w:multiLevelType w:val="multilevel"/>
    <w:tmpl w:val="03622C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2">
    <w:nsid w:val="7D711D3E"/>
    <w:multiLevelType w:val="hybridMultilevel"/>
    <w:tmpl w:val="DB386C82"/>
    <w:lvl w:ilvl="0" w:tplc="F0349AC6">
      <w:start w:val="1"/>
      <w:numFmt w:val="bullet"/>
      <w:lvlText w:val=""/>
      <w:lvlJc w:val="left"/>
      <w:pPr>
        <w:tabs>
          <w:tab w:val="num" w:pos="94"/>
        </w:tabs>
        <w:ind w:left="360" w:hanging="360"/>
      </w:pPr>
      <w:rPr>
        <w:rFonts w:ascii="Symbol" w:hAnsi="Symbol" w:hint="default"/>
        <w:b/>
        <w:sz w:val="28"/>
        <w:szCs w:val="28"/>
      </w:rPr>
    </w:lvl>
    <w:lvl w:ilvl="1" w:tplc="A31016B6">
      <w:start w:val="1"/>
      <w:numFmt w:val="bullet"/>
      <w:lvlText w:val=""/>
      <w:lvlJc w:val="left"/>
      <w:pPr>
        <w:tabs>
          <w:tab w:val="num" w:pos="814"/>
        </w:tabs>
        <w:ind w:left="1080" w:hanging="360"/>
      </w:pPr>
      <w:rPr>
        <w:rFonts w:ascii="Symbol" w:hAnsi="Symbol" w:hint="default"/>
        <w:b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E5C5942"/>
    <w:multiLevelType w:val="hybridMultilevel"/>
    <w:tmpl w:val="6910E33A"/>
    <w:lvl w:ilvl="0" w:tplc="F0349AC6">
      <w:start w:val="1"/>
      <w:numFmt w:val="bullet"/>
      <w:lvlText w:val=""/>
      <w:lvlJc w:val="left"/>
      <w:pPr>
        <w:ind w:left="972" w:hanging="360"/>
      </w:pPr>
      <w:rPr>
        <w:rFonts w:ascii="Symbol" w:hAnsi="Symbol" w:hint="default"/>
        <w:b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2"/>
  </w:num>
  <w:num w:numId="4">
    <w:abstractNumId w:val="8"/>
  </w:num>
  <w:num w:numId="5">
    <w:abstractNumId w:val="23"/>
  </w:num>
  <w:num w:numId="6">
    <w:abstractNumId w:val="19"/>
  </w:num>
  <w:num w:numId="7">
    <w:abstractNumId w:val="7"/>
  </w:num>
  <w:num w:numId="8">
    <w:abstractNumId w:val="6"/>
  </w:num>
  <w:num w:numId="9">
    <w:abstractNumId w:val="17"/>
  </w:num>
  <w:num w:numId="10">
    <w:abstractNumId w:val="12"/>
  </w:num>
  <w:num w:numId="11">
    <w:abstractNumId w:val="9"/>
  </w:num>
  <w:num w:numId="12">
    <w:abstractNumId w:val="13"/>
  </w:num>
  <w:num w:numId="13">
    <w:abstractNumId w:val="16"/>
  </w:num>
  <w:num w:numId="14">
    <w:abstractNumId w:val="5"/>
  </w:num>
  <w:num w:numId="15">
    <w:abstractNumId w:val="14"/>
  </w:num>
  <w:num w:numId="16">
    <w:abstractNumId w:val="2"/>
  </w:num>
  <w:num w:numId="17">
    <w:abstractNumId w:val="18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0"/>
  </w:num>
  <w:num w:numId="21">
    <w:abstractNumId w:val="15"/>
  </w:num>
  <w:num w:numId="22">
    <w:abstractNumId w:val="3"/>
  </w:num>
  <w:num w:numId="23">
    <w:abstractNumId w:val="21"/>
  </w:num>
  <w:num w:numId="24">
    <w:abstractNumId w:val="4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noPunctuationKerning/>
  <w:characterSpacingControl w:val="doNotCompress"/>
  <w:compat/>
  <w:rsids>
    <w:rsidRoot w:val="00C50804"/>
    <w:rsid w:val="00064A53"/>
    <w:rsid w:val="00102785"/>
    <w:rsid w:val="001342F6"/>
    <w:rsid w:val="00145047"/>
    <w:rsid w:val="00147881"/>
    <w:rsid w:val="001E5C5A"/>
    <w:rsid w:val="00205863"/>
    <w:rsid w:val="00265879"/>
    <w:rsid w:val="00294B78"/>
    <w:rsid w:val="00294FC6"/>
    <w:rsid w:val="002A3489"/>
    <w:rsid w:val="002A7524"/>
    <w:rsid w:val="002B383D"/>
    <w:rsid w:val="002F3A29"/>
    <w:rsid w:val="00316985"/>
    <w:rsid w:val="00324890"/>
    <w:rsid w:val="00327896"/>
    <w:rsid w:val="00341817"/>
    <w:rsid w:val="0039059A"/>
    <w:rsid w:val="003C095D"/>
    <w:rsid w:val="003E224F"/>
    <w:rsid w:val="003E55DC"/>
    <w:rsid w:val="003F358C"/>
    <w:rsid w:val="00437949"/>
    <w:rsid w:val="00486B2A"/>
    <w:rsid w:val="004D2CC6"/>
    <w:rsid w:val="004E572A"/>
    <w:rsid w:val="004F3A8A"/>
    <w:rsid w:val="00545E11"/>
    <w:rsid w:val="00565354"/>
    <w:rsid w:val="005B2602"/>
    <w:rsid w:val="00601474"/>
    <w:rsid w:val="00607387"/>
    <w:rsid w:val="006425ED"/>
    <w:rsid w:val="00686288"/>
    <w:rsid w:val="006A255B"/>
    <w:rsid w:val="006F3A31"/>
    <w:rsid w:val="0072659D"/>
    <w:rsid w:val="00750025"/>
    <w:rsid w:val="007B49D2"/>
    <w:rsid w:val="007F3203"/>
    <w:rsid w:val="0086730C"/>
    <w:rsid w:val="008877C1"/>
    <w:rsid w:val="008B23D0"/>
    <w:rsid w:val="008E118E"/>
    <w:rsid w:val="009313EC"/>
    <w:rsid w:val="00937CC0"/>
    <w:rsid w:val="00944908"/>
    <w:rsid w:val="00972FD3"/>
    <w:rsid w:val="00991A4C"/>
    <w:rsid w:val="009B7B49"/>
    <w:rsid w:val="009C1459"/>
    <w:rsid w:val="009E27CD"/>
    <w:rsid w:val="00A33A58"/>
    <w:rsid w:val="00AD4A22"/>
    <w:rsid w:val="00AE1DCD"/>
    <w:rsid w:val="00B242BD"/>
    <w:rsid w:val="00B83B2E"/>
    <w:rsid w:val="00BA0F87"/>
    <w:rsid w:val="00BC7FAD"/>
    <w:rsid w:val="00C434D3"/>
    <w:rsid w:val="00C50804"/>
    <w:rsid w:val="00C76C5F"/>
    <w:rsid w:val="00C775F3"/>
    <w:rsid w:val="00D21360"/>
    <w:rsid w:val="00E11B4D"/>
    <w:rsid w:val="00E12CCA"/>
    <w:rsid w:val="00E2414F"/>
    <w:rsid w:val="00E458B5"/>
    <w:rsid w:val="00E75723"/>
    <w:rsid w:val="00E96E64"/>
    <w:rsid w:val="00EB78D0"/>
    <w:rsid w:val="00F05B68"/>
    <w:rsid w:val="00F31FA9"/>
    <w:rsid w:val="00F43225"/>
    <w:rsid w:val="00F81219"/>
    <w:rsid w:val="00F87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A7524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F31F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semiHidden/>
    <w:rsid w:val="00C775F3"/>
    <w:rPr>
      <w:rFonts w:ascii="Tahoma" w:hAnsi="Tahoma" w:cs="Tahoma"/>
      <w:sz w:val="16"/>
      <w:szCs w:val="16"/>
    </w:rPr>
  </w:style>
  <w:style w:type="paragraph" w:styleId="a">
    <w:name w:val="List Bullet"/>
    <w:basedOn w:val="a0"/>
    <w:rsid w:val="00294B78"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a6">
    <w:name w:val="List Paragraph"/>
    <w:basedOn w:val="a0"/>
    <w:uiPriority w:val="1"/>
    <w:qFormat/>
    <w:rsid w:val="002F3A29"/>
    <w:pPr>
      <w:ind w:left="720"/>
      <w:contextualSpacing/>
    </w:pPr>
  </w:style>
  <w:style w:type="paragraph" w:styleId="a7">
    <w:name w:val="Body Text"/>
    <w:basedOn w:val="a0"/>
    <w:link w:val="Char"/>
    <w:rsid w:val="007F3203"/>
    <w:pPr>
      <w:spacing w:after="120"/>
    </w:pPr>
  </w:style>
  <w:style w:type="character" w:customStyle="1" w:styleId="Char">
    <w:name w:val="Σώμα κειμένου Char"/>
    <w:basedOn w:val="a1"/>
    <w:link w:val="a7"/>
    <w:rsid w:val="007F320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D6561-A8A1-40DD-A7B6-ED8BEBF36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544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YPAAT</Company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ax2u207</dc:creator>
  <cp:lastModifiedBy>user</cp:lastModifiedBy>
  <cp:revision>5</cp:revision>
  <cp:lastPrinted>2008-10-06T08:44:00Z</cp:lastPrinted>
  <dcterms:created xsi:type="dcterms:W3CDTF">2025-11-19T10:37:00Z</dcterms:created>
  <dcterms:modified xsi:type="dcterms:W3CDTF">2025-11-20T08:20:00Z</dcterms:modified>
</cp:coreProperties>
</file>