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09CA" w:rsidRPr="00C63055" w:rsidRDefault="00BF09CA">
      <w:pPr>
        <w:widowControl w:val="0"/>
        <w:autoSpaceDE w:val="0"/>
        <w:spacing w:after="0" w:line="240" w:lineRule="auto"/>
        <w:jc w:val="right"/>
        <w:rPr>
          <w:b/>
          <w:sz w:val="24"/>
          <w:szCs w:val="24"/>
        </w:rPr>
      </w:pPr>
    </w:p>
    <w:p w:rsidR="00BF09CA" w:rsidRPr="00C63055" w:rsidRDefault="00BF09CA">
      <w:pPr>
        <w:widowControl w:val="0"/>
        <w:autoSpaceDE w:val="0"/>
        <w:spacing w:after="0" w:line="240" w:lineRule="auto"/>
        <w:jc w:val="right"/>
        <w:rPr>
          <w:b/>
          <w:sz w:val="24"/>
          <w:szCs w:val="24"/>
          <w:lang w:val="en-US"/>
        </w:rPr>
      </w:pPr>
    </w:p>
    <w:p w:rsidR="00BF09CA" w:rsidRPr="00C63055" w:rsidRDefault="00BF09CA">
      <w:pPr>
        <w:widowControl w:val="0"/>
        <w:autoSpaceDE w:val="0"/>
        <w:spacing w:after="0" w:line="240" w:lineRule="auto"/>
        <w:jc w:val="right"/>
        <w:rPr>
          <w:b/>
          <w:sz w:val="24"/>
          <w:szCs w:val="24"/>
        </w:rPr>
      </w:pPr>
    </w:p>
    <w:p w:rsidR="0089432A" w:rsidRDefault="00BF09CA" w:rsidP="0089432A">
      <w:pPr>
        <w:ind w:right="-58"/>
        <w:jc w:val="both"/>
        <w:rPr>
          <w:rFonts w:eastAsia="MgHelveticaUCPol"/>
          <w:b/>
        </w:rPr>
      </w:pPr>
      <w:r w:rsidRPr="00C63055">
        <w:rPr>
          <w:rFonts w:eastAsia="MgHelveticaUCPol"/>
          <w:b/>
        </w:rPr>
        <w:t>Θέμα:</w:t>
      </w:r>
      <w:r w:rsidR="002C4B6B" w:rsidRPr="00C63055">
        <w:rPr>
          <w:rFonts w:eastAsia="MgHelveticaUCPol"/>
          <w:b/>
        </w:rPr>
        <w:t xml:space="preserve"> </w:t>
      </w:r>
      <w:r w:rsidRPr="00C63055">
        <w:rPr>
          <w:rFonts w:eastAsia="MgHelveticaUCPol"/>
          <w:b/>
        </w:rPr>
        <w:t xml:space="preserve">«Καθορισμός </w:t>
      </w:r>
      <w:r w:rsidR="00A1336D" w:rsidRPr="0089432A">
        <w:rPr>
          <w:rFonts w:eastAsia="MgHelveticaUCPol"/>
          <w:b/>
        </w:rPr>
        <w:t xml:space="preserve">συντελεστών </w:t>
      </w:r>
      <w:r w:rsidR="00815251" w:rsidRPr="0089432A">
        <w:rPr>
          <w:rFonts w:eastAsia="MgHelveticaUCPol"/>
          <w:b/>
        </w:rPr>
        <w:t xml:space="preserve">μετατροπής των ανωτάτων ορίων υπολειμμάτων </w:t>
      </w:r>
      <w:r w:rsidR="00A1336D" w:rsidRPr="0089432A">
        <w:rPr>
          <w:rFonts w:eastAsia="MgHelveticaUCPol"/>
          <w:b/>
        </w:rPr>
        <w:t>σε μεταποιημένα ή/και σύνθετα προϊόντα</w:t>
      </w:r>
      <w:r w:rsidR="001C7140" w:rsidRPr="0089432A">
        <w:rPr>
          <w:rFonts w:eastAsia="MgHelveticaUCPol"/>
          <w:b/>
        </w:rPr>
        <w:t xml:space="preserve"> φυτικής προέλευσης και ζωοτροφές</w:t>
      </w:r>
      <w:r w:rsidR="00815251" w:rsidRPr="0089432A">
        <w:rPr>
          <w:rFonts w:eastAsia="MgHelveticaUCPol"/>
          <w:b/>
        </w:rPr>
        <w:t xml:space="preserve"> φυτικής προέλευσης</w:t>
      </w:r>
      <w:r w:rsidR="00A1336D" w:rsidRPr="0089432A">
        <w:rPr>
          <w:rFonts w:eastAsia="MgHelveticaUCPol"/>
          <w:b/>
        </w:rPr>
        <w:t xml:space="preserve">, σε </w:t>
      </w:r>
      <w:r w:rsidRPr="0089432A">
        <w:rPr>
          <w:rFonts w:eastAsia="MgHelveticaUCPol"/>
          <w:b/>
        </w:rPr>
        <w:t>εφαρμογή των διατάξεων του άρθρου 20 του κανονισμού (</w:t>
      </w:r>
      <w:r w:rsidRPr="0089432A">
        <w:rPr>
          <w:rFonts w:eastAsia="MgHelveticaUCPol"/>
          <w:b/>
          <w:bCs/>
        </w:rPr>
        <w:t>ΕΚ) αριθ. 396/2005 του</w:t>
      </w:r>
      <w:r w:rsidRPr="00C63055">
        <w:rPr>
          <w:rFonts w:eastAsia="MgHelveticaUCPol"/>
          <w:b/>
          <w:bCs/>
        </w:rPr>
        <w:t xml:space="preserve"> Ευρωπαϊκού Κοινοβουλίου και του Συμβουλίου (ΕΕ </w:t>
      </w:r>
      <w:r w:rsidRPr="00C63055">
        <w:rPr>
          <w:rFonts w:eastAsia="MgHelveticaUCPol"/>
          <w:b/>
          <w:bCs/>
          <w:lang w:val="en-US"/>
        </w:rPr>
        <w:t>L</w:t>
      </w:r>
      <w:r w:rsidRPr="00C63055">
        <w:rPr>
          <w:rFonts w:eastAsia="MgHelveticaUCPol"/>
          <w:b/>
          <w:bCs/>
        </w:rPr>
        <w:t xml:space="preserve"> 70)</w:t>
      </w:r>
      <w:r w:rsidR="005F13D3">
        <w:rPr>
          <w:rFonts w:eastAsia="MgHelveticaUCPol"/>
          <w:b/>
          <w:bCs/>
        </w:rPr>
        <w:t>.</w:t>
      </w:r>
      <w:r w:rsidRPr="00C63055">
        <w:rPr>
          <w:rFonts w:eastAsia="MgHelveticaUCPol"/>
          <w:b/>
        </w:rPr>
        <w:t>»</w:t>
      </w:r>
    </w:p>
    <w:p w:rsidR="00BF09CA" w:rsidRPr="00C63055" w:rsidRDefault="00BF09CA">
      <w:pPr>
        <w:ind w:right="-58"/>
        <w:jc w:val="center"/>
      </w:pPr>
      <w:r w:rsidRPr="00C63055">
        <w:rPr>
          <w:b/>
          <w:sz w:val="24"/>
          <w:szCs w:val="24"/>
        </w:rPr>
        <w:t>ΑΠΟΦΑΣΗ</w:t>
      </w:r>
    </w:p>
    <w:p w:rsidR="00BF09CA" w:rsidRPr="00C63055" w:rsidRDefault="00BF09CA">
      <w:pPr>
        <w:autoSpaceDE w:val="0"/>
        <w:jc w:val="center"/>
      </w:pPr>
      <w:r w:rsidRPr="00C63055">
        <w:rPr>
          <w:rFonts w:eastAsia="Calibri"/>
          <w:b/>
          <w:bCs/>
          <w:sz w:val="24"/>
          <w:szCs w:val="24"/>
        </w:rPr>
        <w:t>Ο ΥΠΟΥΡΓΟΣ</w:t>
      </w:r>
    </w:p>
    <w:p w:rsidR="00BF09CA" w:rsidRPr="00C63055" w:rsidRDefault="00BF09CA">
      <w:pPr>
        <w:autoSpaceDE w:val="0"/>
        <w:jc w:val="center"/>
      </w:pPr>
      <w:r w:rsidRPr="00C63055">
        <w:rPr>
          <w:rFonts w:eastAsia="Calibri"/>
          <w:b/>
          <w:bCs/>
          <w:sz w:val="24"/>
          <w:szCs w:val="24"/>
        </w:rPr>
        <w:t>ΑΓΡΟΤΙΚΗΣ ΑΝΑΠΤΥΞΗΣ ΚΑΙ ΤΡΟΦΙΜΩΝ</w:t>
      </w:r>
    </w:p>
    <w:p w:rsidR="00BF09CA" w:rsidRPr="00C63055" w:rsidRDefault="00BF09CA">
      <w:pPr>
        <w:autoSpaceDE w:val="0"/>
        <w:jc w:val="both"/>
      </w:pPr>
      <w:r w:rsidRPr="00C63055">
        <w:rPr>
          <w:rFonts w:eastAsia="MgHelveticaUCPol"/>
          <w:color w:val="000000"/>
          <w:sz w:val="24"/>
          <w:szCs w:val="24"/>
        </w:rPr>
        <w:t>Έχοντας υπόψη:</w:t>
      </w:r>
    </w:p>
    <w:p w:rsidR="00BF09CA" w:rsidRPr="00C63055" w:rsidRDefault="00BF09CA">
      <w:pPr>
        <w:autoSpaceDE w:val="0"/>
        <w:spacing w:after="0"/>
      </w:pPr>
      <w:r w:rsidRPr="00C63055">
        <w:rPr>
          <w:rFonts w:eastAsia="Calibri"/>
          <w:sz w:val="24"/>
          <w:szCs w:val="24"/>
        </w:rPr>
        <w:t>Τις διατάξεις:</w:t>
      </w:r>
    </w:p>
    <w:p w:rsidR="00BF09CA" w:rsidRPr="00C63055" w:rsidRDefault="00FE0056" w:rsidP="00AF3638">
      <w:pPr>
        <w:numPr>
          <w:ilvl w:val="0"/>
          <w:numId w:val="14"/>
        </w:numPr>
        <w:autoSpaceDE w:val="0"/>
        <w:spacing w:after="0"/>
        <w:ind w:left="284" w:hanging="284"/>
        <w:jc w:val="both"/>
      </w:pPr>
      <w:r w:rsidRPr="00C63055">
        <w:rPr>
          <w:rFonts w:eastAsia="Calibri"/>
          <w:sz w:val="24"/>
          <w:szCs w:val="24"/>
        </w:rPr>
        <w:t>1</w:t>
      </w:r>
      <w:r w:rsidR="00BF09CA" w:rsidRPr="00C63055">
        <w:rPr>
          <w:sz w:val="24"/>
          <w:szCs w:val="24"/>
        </w:rPr>
        <w:t>Τ</w:t>
      </w:r>
      <w:r w:rsidR="009B06B3" w:rsidRPr="00C63055">
        <w:rPr>
          <w:sz w:val="24"/>
          <w:szCs w:val="24"/>
        </w:rPr>
        <w:t xml:space="preserve">ου </w:t>
      </w:r>
      <w:r w:rsidR="00BF09CA" w:rsidRPr="00C63055">
        <w:rPr>
          <w:color w:val="000000"/>
          <w:sz w:val="24"/>
          <w:szCs w:val="24"/>
        </w:rPr>
        <w:t xml:space="preserve">ν. 4036/2012 </w:t>
      </w:r>
      <w:r w:rsidR="00BF09CA" w:rsidRPr="00C63055">
        <w:rPr>
          <w:sz w:val="24"/>
          <w:szCs w:val="24"/>
        </w:rPr>
        <w:t xml:space="preserve"> «</w:t>
      </w:r>
      <w:r w:rsidR="00BF09CA" w:rsidRPr="00C63055">
        <w:rPr>
          <w:color w:val="000000"/>
          <w:sz w:val="24"/>
          <w:szCs w:val="24"/>
        </w:rPr>
        <w:t>Διάθεση γεωργικών φαρμάκων στην αγορά, ορθολογική χρήση αυτών και συναφείς διατάξεις»</w:t>
      </w:r>
      <w:r w:rsidR="00BF09CA" w:rsidRPr="00C63055">
        <w:rPr>
          <w:sz w:val="24"/>
          <w:szCs w:val="24"/>
        </w:rPr>
        <w:t xml:space="preserve"> (Α΄ 8), όπως ισχύει</w:t>
      </w:r>
      <w:r w:rsidR="009B06B3" w:rsidRPr="00C63055">
        <w:rPr>
          <w:sz w:val="24"/>
          <w:szCs w:val="24"/>
        </w:rPr>
        <w:t xml:space="preserve"> και ειδικότερα της παρ. 1 του άρθρου 3, των άρθρων 7, 8 και 12 καθώς και της περ. ξ΄ της παρ</w:t>
      </w:r>
      <w:r w:rsidR="009B06B3" w:rsidRPr="00C63055">
        <w:rPr>
          <w:color w:val="000000"/>
          <w:sz w:val="24"/>
          <w:szCs w:val="24"/>
        </w:rPr>
        <w:t>. 1 του άρθρου 50.</w:t>
      </w:r>
    </w:p>
    <w:p w:rsidR="00BF09CA" w:rsidRPr="00C63055" w:rsidRDefault="00BF09CA" w:rsidP="00AF3638">
      <w:pPr>
        <w:numPr>
          <w:ilvl w:val="0"/>
          <w:numId w:val="14"/>
        </w:numPr>
        <w:autoSpaceDE w:val="0"/>
        <w:spacing w:after="0"/>
        <w:ind w:left="284" w:hanging="284"/>
        <w:jc w:val="both"/>
      </w:pPr>
      <w:r w:rsidRPr="00C63055">
        <w:rPr>
          <w:sz w:val="24"/>
          <w:szCs w:val="24"/>
        </w:rPr>
        <w:t>Της παρ. 2 του άρθρου 62 του ν. 4235/2014 (Α΄ 32), όπως αυτή τροποποιήθηκε με την παρ. 2 του άρθρου 46 του ν. 4384/2016 (Α΄ 78).</w:t>
      </w:r>
    </w:p>
    <w:p w:rsidR="00843618" w:rsidRPr="00C63055" w:rsidRDefault="00BF09CA" w:rsidP="00AF3638">
      <w:pPr>
        <w:numPr>
          <w:ilvl w:val="0"/>
          <w:numId w:val="14"/>
        </w:numPr>
        <w:autoSpaceDE w:val="0"/>
        <w:spacing w:after="0"/>
        <w:ind w:left="284" w:hanging="284"/>
        <w:jc w:val="both"/>
        <w:rPr>
          <w:sz w:val="24"/>
          <w:szCs w:val="24"/>
        </w:rPr>
      </w:pPr>
      <w:r w:rsidRPr="00C63055">
        <w:rPr>
          <w:sz w:val="24"/>
          <w:szCs w:val="24"/>
        </w:rPr>
        <w:t>Του άρθρου 90 του Κώδικα Νομοθεσίας για την Κυβέρνηση και τα Κυβερνητικά Όργανα (άρθρο πρώτο του π.δ. 63/2005, Α΄</w:t>
      </w:r>
      <w:r w:rsidR="00843618" w:rsidRPr="00C63055">
        <w:rPr>
          <w:sz w:val="24"/>
          <w:szCs w:val="24"/>
        </w:rPr>
        <w:t xml:space="preserve"> </w:t>
      </w:r>
      <w:r w:rsidRPr="00C63055">
        <w:rPr>
          <w:sz w:val="24"/>
          <w:szCs w:val="24"/>
        </w:rPr>
        <w:t>98).</w:t>
      </w:r>
    </w:p>
    <w:p w:rsidR="00E64BF2" w:rsidRPr="00C63055" w:rsidRDefault="00BF09CA" w:rsidP="00AF3638">
      <w:pPr>
        <w:numPr>
          <w:ilvl w:val="0"/>
          <w:numId w:val="14"/>
        </w:numPr>
        <w:autoSpaceDE w:val="0"/>
        <w:spacing w:after="0"/>
        <w:ind w:left="284" w:hanging="284"/>
        <w:jc w:val="both"/>
        <w:rPr>
          <w:sz w:val="24"/>
          <w:szCs w:val="24"/>
        </w:rPr>
      </w:pPr>
      <w:r w:rsidRPr="00C63055">
        <w:rPr>
          <w:sz w:val="24"/>
          <w:szCs w:val="24"/>
        </w:rPr>
        <w:t>Τ</w:t>
      </w:r>
      <w:r w:rsidR="00E64BF2" w:rsidRPr="00C63055">
        <w:rPr>
          <w:sz w:val="24"/>
          <w:szCs w:val="24"/>
        </w:rPr>
        <w:t>ου ν. 4691/2020 «Ρυθμίσεις αρμοδιότητας του Υπουργείου Αγροτικής Ανάπτυξης και Τροφίμων για την αναβάθμιση και τον εκσυγχρονισμό του αγροτικού τομέα και άλλες διατάξεις» (Α΄ 108) και ειδικότερα του άρθρου 23.</w:t>
      </w:r>
    </w:p>
    <w:p w:rsidR="008B38F4" w:rsidRPr="00C63055" w:rsidRDefault="008B38F4" w:rsidP="00AF3638">
      <w:pPr>
        <w:numPr>
          <w:ilvl w:val="0"/>
          <w:numId w:val="14"/>
        </w:numPr>
        <w:autoSpaceDE w:val="0"/>
        <w:spacing w:after="0"/>
        <w:ind w:left="284" w:hanging="284"/>
        <w:jc w:val="both"/>
        <w:rPr>
          <w:rFonts w:eastAsia="MS Mincho"/>
          <w:sz w:val="24"/>
          <w:szCs w:val="24"/>
        </w:rPr>
      </w:pPr>
      <w:r w:rsidRPr="00C63055">
        <w:rPr>
          <w:sz w:val="24"/>
          <w:szCs w:val="24"/>
        </w:rPr>
        <w:t>Το π.δ. αριθ. 97 «Οργανισμός Υπουργείου Αγροτικής Ανάπτυξης και Τροφίμων» (Α΄ 138).</w:t>
      </w:r>
    </w:p>
    <w:p w:rsidR="008B38F4" w:rsidRPr="00C63055" w:rsidRDefault="008B38F4" w:rsidP="00AF3638">
      <w:pPr>
        <w:numPr>
          <w:ilvl w:val="0"/>
          <w:numId w:val="14"/>
        </w:numPr>
        <w:autoSpaceDE w:val="0"/>
        <w:spacing w:after="0"/>
        <w:ind w:left="284" w:hanging="284"/>
        <w:jc w:val="both"/>
        <w:rPr>
          <w:rFonts w:eastAsia="MS Mincho"/>
          <w:sz w:val="24"/>
          <w:szCs w:val="24"/>
        </w:rPr>
      </w:pPr>
      <w:r w:rsidRPr="00C63055">
        <w:rPr>
          <w:sz w:val="24"/>
          <w:szCs w:val="24"/>
        </w:rPr>
        <w:t>Το π.δ. αριθ. 83 «</w:t>
      </w:r>
      <w:r w:rsidR="00FE0056" w:rsidRPr="00C63055">
        <w:rPr>
          <w:sz w:val="24"/>
          <w:szCs w:val="24"/>
        </w:rPr>
        <w:t>Διορισμός Αντιπροέδρου της Κυβέρνησης, Υπουργών, Αναπληρωτών Υπουργών και Υφυπουργών (Α΄ 121).</w:t>
      </w:r>
      <w:r w:rsidRPr="00C63055">
        <w:rPr>
          <w:sz w:val="24"/>
          <w:szCs w:val="24"/>
        </w:rPr>
        <w:t xml:space="preserve">  </w:t>
      </w:r>
    </w:p>
    <w:p w:rsidR="006A5A9C" w:rsidRPr="00C63055" w:rsidRDefault="00E64BF2" w:rsidP="00AF3638">
      <w:pPr>
        <w:numPr>
          <w:ilvl w:val="0"/>
          <w:numId w:val="14"/>
        </w:numPr>
        <w:autoSpaceDE w:val="0"/>
        <w:spacing w:after="0"/>
        <w:ind w:left="284" w:hanging="284"/>
        <w:jc w:val="both"/>
        <w:rPr>
          <w:rFonts w:eastAsia="MS Mincho"/>
          <w:sz w:val="24"/>
          <w:szCs w:val="24"/>
        </w:rPr>
      </w:pPr>
      <w:r w:rsidRPr="00C63055">
        <w:rPr>
          <w:sz w:val="24"/>
          <w:szCs w:val="24"/>
        </w:rPr>
        <w:t>Τ</w:t>
      </w:r>
      <w:r w:rsidR="00BF09CA" w:rsidRPr="00C63055">
        <w:rPr>
          <w:sz w:val="24"/>
          <w:szCs w:val="24"/>
        </w:rPr>
        <w:t>ον κανονισμό (ΕΚ) αριθ. 396/2005 του Ευρωπαϊκού Κοινοβουλίου και του Συμβουλίου της 23</w:t>
      </w:r>
      <w:r w:rsidR="00BF09CA" w:rsidRPr="00C63055">
        <w:rPr>
          <w:sz w:val="24"/>
          <w:szCs w:val="24"/>
          <w:vertAlign w:val="superscript"/>
        </w:rPr>
        <w:t>ης</w:t>
      </w:r>
      <w:r w:rsidR="00BF09CA" w:rsidRPr="00C63055">
        <w:rPr>
          <w:sz w:val="24"/>
          <w:szCs w:val="24"/>
        </w:rPr>
        <w:t xml:space="preserve"> Φεβρουαρίου 2005, για τα ανώτατα όρια υπολειμμάτων φυτοπροστατευτικών προϊόντων μέσα ή πάνω στα τρόφιμα και τις ζωοτροφές φυτικής και </w:t>
      </w:r>
      <w:r w:rsidR="00780D7D" w:rsidRPr="00C63055">
        <w:rPr>
          <w:sz w:val="24"/>
          <w:szCs w:val="24"/>
        </w:rPr>
        <w:t>ζωικής</w:t>
      </w:r>
      <w:r w:rsidR="00BF09CA" w:rsidRPr="00C63055">
        <w:rPr>
          <w:sz w:val="24"/>
          <w:szCs w:val="24"/>
        </w:rPr>
        <w:t xml:space="preserve"> προέλευσης και για την τροποποίηση της οδηγίας 91/414/ΕΟΚ του Συμβουλίου και των εφαρμοστικών Κανονισμών αυτού (ΕΕ L 70), όπως ισχύει.</w:t>
      </w:r>
      <w:r w:rsidR="00BF09CA" w:rsidRPr="00C63055">
        <w:rPr>
          <w:rFonts w:eastAsia="MS Mincho"/>
          <w:sz w:val="24"/>
          <w:szCs w:val="24"/>
        </w:rPr>
        <w:t xml:space="preserve"> </w:t>
      </w:r>
    </w:p>
    <w:p w:rsidR="00843618" w:rsidRPr="00C63055" w:rsidRDefault="006A5A9C" w:rsidP="00AF3638">
      <w:pPr>
        <w:numPr>
          <w:ilvl w:val="0"/>
          <w:numId w:val="14"/>
        </w:numPr>
        <w:autoSpaceDE w:val="0"/>
        <w:spacing w:after="0"/>
        <w:ind w:left="284" w:hanging="284"/>
        <w:jc w:val="both"/>
        <w:rPr>
          <w:rFonts w:eastAsia="MS Mincho"/>
          <w:sz w:val="24"/>
          <w:szCs w:val="24"/>
        </w:rPr>
      </w:pPr>
      <w:r w:rsidRPr="00C63055">
        <w:rPr>
          <w:rFonts w:eastAsia="MS Mincho"/>
          <w:sz w:val="24"/>
          <w:szCs w:val="24"/>
        </w:rPr>
        <w:t>Τον κανονισμό (ΕΚ) 178/2002 του Ευρωπαϊκού Κοινοβουλίου και του Συμβουλίου της 28</w:t>
      </w:r>
      <w:r w:rsidRPr="00C63055">
        <w:rPr>
          <w:rFonts w:eastAsia="MS Mincho"/>
          <w:sz w:val="24"/>
          <w:szCs w:val="24"/>
          <w:vertAlign w:val="superscript"/>
        </w:rPr>
        <w:t>ης</w:t>
      </w:r>
      <w:r w:rsidRPr="00C63055">
        <w:rPr>
          <w:rFonts w:eastAsia="MS Mincho"/>
          <w:sz w:val="24"/>
          <w:szCs w:val="24"/>
        </w:rPr>
        <w:t xml:space="preserve">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(ΕΕ  </w:t>
      </w:r>
      <w:r w:rsidRPr="00C63055">
        <w:rPr>
          <w:rFonts w:eastAsia="MS Mincho"/>
          <w:sz w:val="24"/>
          <w:szCs w:val="24"/>
          <w:lang w:val="en-US"/>
        </w:rPr>
        <w:t>L</w:t>
      </w:r>
      <w:r w:rsidRPr="00C63055">
        <w:rPr>
          <w:rFonts w:eastAsia="MS Mincho"/>
          <w:sz w:val="24"/>
          <w:szCs w:val="24"/>
        </w:rPr>
        <w:t xml:space="preserve"> 31</w:t>
      </w:r>
      <w:r w:rsidR="002C4B6B" w:rsidRPr="00C63055">
        <w:rPr>
          <w:rFonts w:eastAsia="MS Mincho"/>
          <w:sz w:val="24"/>
          <w:szCs w:val="24"/>
        </w:rPr>
        <w:t>)</w:t>
      </w:r>
      <w:r w:rsidR="00843618" w:rsidRPr="00C63055">
        <w:rPr>
          <w:rFonts w:eastAsia="MS Mincho"/>
          <w:sz w:val="24"/>
          <w:szCs w:val="24"/>
        </w:rPr>
        <w:t>.</w:t>
      </w:r>
    </w:p>
    <w:p w:rsidR="002C4B6B" w:rsidRPr="00C63055" w:rsidRDefault="00843618" w:rsidP="002C4B6B">
      <w:pPr>
        <w:numPr>
          <w:ilvl w:val="0"/>
          <w:numId w:val="14"/>
        </w:numPr>
        <w:autoSpaceDE w:val="0"/>
        <w:spacing w:after="0"/>
        <w:ind w:left="284" w:hanging="284"/>
        <w:jc w:val="both"/>
        <w:rPr>
          <w:rFonts w:eastAsia="MS Mincho"/>
          <w:sz w:val="24"/>
          <w:szCs w:val="24"/>
        </w:rPr>
      </w:pPr>
      <w:r w:rsidRPr="00C63055">
        <w:rPr>
          <w:rFonts w:eastAsia="MS Mincho"/>
          <w:sz w:val="24"/>
          <w:szCs w:val="24"/>
        </w:rPr>
        <w:t xml:space="preserve">Τη με αριθ. </w:t>
      </w:r>
      <w:r w:rsidR="00101E02" w:rsidRPr="00C63055">
        <w:rPr>
          <w:rFonts w:eastAsia="MS Mincho"/>
          <w:sz w:val="24"/>
          <w:szCs w:val="24"/>
        </w:rPr>
        <w:t xml:space="preserve">15523/30-08-2006 «Αναγκαία συμπληρωματικά μέτρα εφαρμογής των Κανονισμών (ΕΚ) </w:t>
      </w:r>
      <w:r w:rsidR="00F40B41" w:rsidRPr="00C63055">
        <w:rPr>
          <w:rFonts w:eastAsia="MS Mincho"/>
          <w:sz w:val="24"/>
          <w:szCs w:val="24"/>
        </w:rPr>
        <w:t>υ</w:t>
      </w:r>
      <w:r w:rsidR="00101E02" w:rsidRPr="00C63055">
        <w:rPr>
          <w:rFonts w:eastAsia="MS Mincho"/>
          <w:sz w:val="24"/>
          <w:szCs w:val="24"/>
        </w:rPr>
        <w:t>π</w:t>
      </w:r>
      <w:r w:rsidR="00F40B41" w:rsidRPr="00C63055">
        <w:rPr>
          <w:rFonts w:eastAsia="MS Mincho"/>
          <w:sz w:val="24"/>
          <w:szCs w:val="24"/>
        </w:rPr>
        <w:t xml:space="preserve">’ </w:t>
      </w:r>
      <w:r w:rsidR="00101E02" w:rsidRPr="00C63055">
        <w:rPr>
          <w:rFonts w:eastAsia="MS Mincho"/>
          <w:sz w:val="24"/>
          <w:szCs w:val="24"/>
        </w:rPr>
        <w:t>αριθμ. 178/2002, 852</w:t>
      </w:r>
      <w:r w:rsidR="00F40B41" w:rsidRPr="00C63055">
        <w:rPr>
          <w:rFonts w:eastAsia="MS Mincho"/>
          <w:sz w:val="24"/>
          <w:szCs w:val="24"/>
        </w:rPr>
        <w:t>/2004, 853/2004, 854/2004 και 882/2004 του Ευρωπαϊκού Κοινοβουλίου και του Συμβουλίου και εναρμόνιση της Οδηγίας 2004/41/ΕΚ του Ευρωπαϊκού Κοινοβουλίου και του Συμβουλίου (Β’ 1187), όπως τροποποιήθηκε</w:t>
      </w:r>
      <w:r w:rsidR="00780D7D" w:rsidRPr="00C63055">
        <w:rPr>
          <w:rFonts w:eastAsia="MS Mincho"/>
          <w:sz w:val="24"/>
          <w:szCs w:val="24"/>
        </w:rPr>
        <w:t xml:space="preserve"> από τη</w:t>
      </w:r>
      <w:r w:rsidR="00F40B41" w:rsidRPr="00C63055">
        <w:rPr>
          <w:rFonts w:eastAsia="MS Mincho"/>
          <w:sz w:val="24"/>
          <w:szCs w:val="24"/>
        </w:rPr>
        <w:t xml:space="preserve"> με αριθ. 1288/22-05-2017 (Β΄</w:t>
      </w:r>
      <w:r w:rsidR="002C4B6B" w:rsidRPr="00C63055">
        <w:rPr>
          <w:rFonts w:eastAsia="MS Mincho"/>
          <w:sz w:val="24"/>
          <w:szCs w:val="24"/>
        </w:rPr>
        <w:t xml:space="preserve"> </w:t>
      </w:r>
      <w:r w:rsidR="00F40B41" w:rsidRPr="00C63055">
        <w:rPr>
          <w:rFonts w:eastAsia="MS Mincho"/>
          <w:sz w:val="24"/>
          <w:szCs w:val="24"/>
        </w:rPr>
        <w:t>1763) ομοία.</w:t>
      </w:r>
    </w:p>
    <w:p w:rsidR="00B901CF" w:rsidRPr="00C63055" w:rsidRDefault="00780D7D" w:rsidP="002C4B6B">
      <w:pPr>
        <w:numPr>
          <w:ilvl w:val="0"/>
          <w:numId w:val="14"/>
        </w:numPr>
        <w:autoSpaceDE w:val="0"/>
        <w:spacing w:after="0"/>
        <w:ind w:left="284" w:hanging="426"/>
        <w:jc w:val="both"/>
        <w:rPr>
          <w:rFonts w:eastAsia="MS Mincho"/>
          <w:sz w:val="24"/>
          <w:szCs w:val="24"/>
        </w:rPr>
      </w:pPr>
      <w:r w:rsidRPr="00C63055">
        <w:rPr>
          <w:rFonts w:eastAsia="MS Mincho"/>
          <w:sz w:val="24"/>
          <w:szCs w:val="24"/>
        </w:rPr>
        <w:lastRenderedPageBreak/>
        <w:t>Τη</w:t>
      </w:r>
      <w:r w:rsidR="00F40B41" w:rsidRPr="00C63055">
        <w:rPr>
          <w:rFonts w:eastAsia="MS Mincho"/>
          <w:sz w:val="24"/>
          <w:szCs w:val="24"/>
        </w:rPr>
        <w:t xml:space="preserve"> με αριθ. </w:t>
      </w:r>
      <w:r w:rsidR="00843618" w:rsidRPr="00C63055">
        <w:rPr>
          <w:rFonts w:eastAsia="MS Mincho"/>
          <w:sz w:val="24"/>
          <w:szCs w:val="24"/>
        </w:rPr>
        <w:t>122805/24-09-2008 Κοινή Υπουργική Απόφαση «</w:t>
      </w:r>
      <w:r w:rsidR="009B06B3" w:rsidRPr="00C63055">
        <w:rPr>
          <w:rFonts w:eastAsia="MS Mincho"/>
          <w:sz w:val="24"/>
          <w:szCs w:val="24"/>
        </w:rPr>
        <w:t xml:space="preserve">Καθορισμός εθνικής αρμόδιας αρχής για τον ΚΑΝ (ΕΚ) αριθμ. 396/2005 του </w:t>
      </w:r>
      <w:bookmarkStart w:id="0" w:name="_Hlk45697861"/>
      <w:r w:rsidR="00E64BF2" w:rsidRPr="00C63055">
        <w:rPr>
          <w:rFonts w:eastAsia="MS Mincho"/>
          <w:sz w:val="24"/>
          <w:szCs w:val="24"/>
        </w:rPr>
        <w:t>Ευρωπαϊκού</w:t>
      </w:r>
      <w:r w:rsidR="009B06B3" w:rsidRPr="00C63055">
        <w:rPr>
          <w:rFonts w:eastAsia="MS Mincho"/>
          <w:sz w:val="24"/>
          <w:szCs w:val="24"/>
        </w:rPr>
        <w:t xml:space="preserve"> Κοινοβουλίου και του Συμβουλίου </w:t>
      </w:r>
      <w:bookmarkEnd w:id="0"/>
      <w:r w:rsidR="009B06B3" w:rsidRPr="00C63055">
        <w:rPr>
          <w:rFonts w:eastAsia="MS Mincho"/>
          <w:sz w:val="24"/>
          <w:szCs w:val="24"/>
        </w:rPr>
        <w:t>για τα ανώτατα όρια καταλοίπων φυτοφαρμάκων μέσα ή  πάνω στα τρόφιμα και τις ζωοτροφές φυτικής και ζωικής προέλευσης και για την τροποποίηση της οδηγίας 91/414/ΕΟΚ του Συμβουλίου» (Β΄</w:t>
      </w:r>
      <w:r w:rsidR="00E64BF2" w:rsidRPr="00C63055">
        <w:rPr>
          <w:rFonts w:eastAsia="MS Mincho"/>
          <w:sz w:val="24"/>
          <w:szCs w:val="24"/>
        </w:rPr>
        <w:t xml:space="preserve"> </w:t>
      </w:r>
      <w:r w:rsidR="009B06B3" w:rsidRPr="00C63055">
        <w:rPr>
          <w:rFonts w:eastAsia="MS Mincho"/>
          <w:sz w:val="24"/>
          <w:szCs w:val="24"/>
        </w:rPr>
        <w:t>2060).</w:t>
      </w:r>
    </w:p>
    <w:p w:rsidR="00331DC2" w:rsidRPr="00331DC2" w:rsidRDefault="00331DC2" w:rsidP="002C4B6B">
      <w:pPr>
        <w:numPr>
          <w:ilvl w:val="0"/>
          <w:numId w:val="14"/>
        </w:numPr>
        <w:autoSpaceDE w:val="0"/>
        <w:spacing w:after="0"/>
        <w:ind w:left="284" w:hanging="426"/>
        <w:jc w:val="both"/>
        <w:rPr>
          <w:rFonts w:eastAsia="MS Mincho"/>
          <w:sz w:val="24"/>
          <w:szCs w:val="24"/>
        </w:rPr>
      </w:pPr>
      <w:r>
        <w:rPr>
          <w:rFonts w:eastAsia="MS Mincho"/>
          <w:sz w:val="24"/>
          <w:szCs w:val="24"/>
        </w:rPr>
        <w:t xml:space="preserve">Την με αριθ. 1942/32113/18-02-2019 Κοινή Υπουργική Απόφαση </w:t>
      </w:r>
      <w:r w:rsidRPr="00331DC2">
        <w:rPr>
          <w:rFonts w:eastAsia="MS Mincho"/>
          <w:sz w:val="24"/>
          <w:szCs w:val="24"/>
        </w:rPr>
        <w:t>“</w:t>
      </w:r>
      <w:r>
        <w:rPr>
          <w:rFonts w:eastAsia="MS Mincho"/>
          <w:sz w:val="24"/>
          <w:szCs w:val="24"/>
        </w:rPr>
        <w:t>Τροποποίηση της 8503/94606/3.7.2013 κοινής υπουργικής απόφασης «Καθορισμός παραβόλων για τα φυτοπροστατευτικά προϊόντα και τον έλεγχο των υπολειμμάτων αυτών» (ΦΕΚ Β΄ 2016, όπως τροποποιήθηκε και ισχύει</w:t>
      </w:r>
      <w:r w:rsidRPr="00331DC2">
        <w:rPr>
          <w:rFonts w:eastAsia="MS Mincho"/>
          <w:sz w:val="24"/>
          <w:szCs w:val="24"/>
        </w:rPr>
        <w:t>”</w:t>
      </w:r>
      <w:r>
        <w:rPr>
          <w:rFonts w:eastAsia="MS Mincho"/>
          <w:sz w:val="24"/>
          <w:szCs w:val="24"/>
        </w:rPr>
        <w:t>, (Β΄ 763).</w:t>
      </w:r>
    </w:p>
    <w:p w:rsidR="00A036DD" w:rsidRPr="0089432A" w:rsidRDefault="00E64BF2" w:rsidP="002C4B6B">
      <w:pPr>
        <w:numPr>
          <w:ilvl w:val="0"/>
          <w:numId w:val="14"/>
        </w:numPr>
        <w:autoSpaceDE w:val="0"/>
        <w:spacing w:after="0"/>
        <w:ind w:left="284" w:hanging="426"/>
        <w:jc w:val="both"/>
        <w:rPr>
          <w:rFonts w:eastAsia="MS Mincho"/>
          <w:sz w:val="24"/>
          <w:szCs w:val="24"/>
        </w:rPr>
      </w:pPr>
      <w:r w:rsidRPr="0089432A">
        <w:rPr>
          <w:rFonts w:eastAsia="MS Mincho"/>
          <w:sz w:val="24"/>
          <w:szCs w:val="24"/>
        </w:rPr>
        <w:t xml:space="preserve">Την ανάγκη καθορισμού </w:t>
      </w:r>
      <w:r w:rsidRPr="0089432A">
        <w:rPr>
          <w:rFonts w:eastAsia="MgHelveticaUCPol"/>
          <w:bCs/>
          <w:sz w:val="24"/>
          <w:szCs w:val="24"/>
        </w:rPr>
        <w:t xml:space="preserve">ειδικών συντελεστών </w:t>
      </w:r>
      <w:r w:rsidR="0006180F" w:rsidRPr="0089432A">
        <w:rPr>
          <w:rFonts w:eastAsia="MgHelveticaUCPol"/>
          <w:bCs/>
          <w:sz w:val="24"/>
          <w:szCs w:val="24"/>
        </w:rPr>
        <w:t xml:space="preserve">μετατροπής των ανωτάτων ορίων υπολειμμάτων </w:t>
      </w:r>
      <w:r w:rsidR="0006180F" w:rsidRPr="0089432A">
        <w:rPr>
          <w:rFonts w:eastAsia="Calibri"/>
          <w:sz w:val="24"/>
          <w:szCs w:val="24"/>
          <w:lang w:eastAsia="el-GR"/>
        </w:rPr>
        <w:t xml:space="preserve">στα </w:t>
      </w:r>
      <w:r w:rsidRPr="0089432A">
        <w:rPr>
          <w:rFonts w:eastAsia="Calibri"/>
          <w:sz w:val="24"/>
          <w:szCs w:val="24"/>
          <w:lang w:eastAsia="el-GR"/>
        </w:rPr>
        <w:t xml:space="preserve">μεταποιημένα ή/και σύνθετα τρόφιμα </w:t>
      </w:r>
      <w:r w:rsidR="001C7140" w:rsidRPr="0089432A">
        <w:rPr>
          <w:rFonts w:eastAsia="Calibri"/>
          <w:sz w:val="24"/>
          <w:szCs w:val="24"/>
          <w:lang w:eastAsia="el-GR"/>
        </w:rPr>
        <w:t xml:space="preserve">φυτικής προέλευσης και </w:t>
      </w:r>
      <w:r w:rsidRPr="0089432A">
        <w:rPr>
          <w:rFonts w:eastAsia="Calibri"/>
          <w:sz w:val="24"/>
          <w:szCs w:val="24"/>
          <w:lang w:eastAsia="el-GR"/>
        </w:rPr>
        <w:t>τις ζωοτροφές</w:t>
      </w:r>
      <w:r w:rsidR="00815251" w:rsidRPr="0089432A">
        <w:rPr>
          <w:rFonts w:eastAsia="Calibri"/>
          <w:sz w:val="24"/>
          <w:szCs w:val="24"/>
          <w:lang w:eastAsia="el-GR"/>
        </w:rPr>
        <w:t xml:space="preserve"> φυτικής προέλευσης</w:t>
      </w:r>
      <w:r w:rsidR="001C7140" w:rsidRPr="0089432A">
        <w:rPr>
          <w:rFonts w:eastAsia="Calibri"/>
          <w:sz w:val="24"/>
          <w:szCs w:val="24"/>
          <w:lang w:eastAsia="el-GR"/>
        </w:rPr>
        <w:t>,</w:t>
      </w:r>
      <w:r w:rsidRPr="0089432A">
        <w:rPr>
          <w:rFonts w:eastAsia="Calibri"/>
          <w:sz w:val="24"/>
          <w:szCs w:val="24"/>
          <w:lang w:eastAsia="el-GR"/>
        </w:rPr>
        <w:t xml:space="preserve"> για τον έλεγχο συμμόρφωσης </w:t>
      </w:r>
      <w:r w:rsidR="00EA6BA3" w:rsidRPr="0089432A">
        <w:rPr>
          <w:rFonts w:eastAsia="Calibri"/>
          <w:sz w:val="24"/>
          <w:szCs w:val="24"/>
          <w:lang w:eastAsia="el-GR"/>
        </w:rPr>
        <w:t xml:space="preserve">με τα ανώτατα όρια υπολειμμάτων </w:t>
      </w:r>
      <w:r w:rsidRPr="0089432A">
        <w:rPr>
          <w:rFonts w:eastAsia="Calibri"/>
          <w:sz w:val="24"/>
          <w:szCs w:val="24"/>
          <w:lang w:eastAsia="el-GR"/>
        </w:rPr>
        <w:t>στην αγορά και</w:t>
      </w:r>
      <w:r w:rsidR="00B62C6F" w:rsidRPr="0089432A">
        <w:rPr>
          <w:rFonts w:eastAsia="Calibri"/>
          <w:sz w:val="24"/>
          <w:szCs w:val="24"/>
          <w:lang w:eastAsia="el-GR"/>
        </w:rPr>
        <w:t xml:space="preserve"> για</w:t>
      </w:r>
      <w:r w:rsidRPr="0089432A">
        <w:rPr>
          <w:rFonts w:eastAsia="Calibri"/>
          <w:sz w:val="24"/>
          <w:szCs w:val="24"/>
          <w:lang w:eastAsia="el-GR"/>
        </w:rPr>
        <w:t xml:space="preserve"> την εκτίμηση επικινδυνότητας του καταναλωτή.</w:t>
      </w:r>
    </w:p>
    <w:p w:rsidR="008B38F4" w:rsidRPr="00C63055" w:rsidRDefault="00D33396" w:rsidP="002C4B6B">
      <w:pPr>
        <w:numPr>
          <w:ilvl w:val="0"/>
          <w:numId w:val="14"/>
        </w:numPr>
        <w:autoSpaceDE w:val="0"/>
        <w:spacing w:after="0"/>
        <w:ind w:left="284" w:hanging="426"/>
        <w:jc w:val="both"/>
        <w:rPr>
          <w:rFonts w:eastAsia="MS Mincho"/>
          <w:sz w:val="24"/>
          <w:szCs w:val="24"/>
          <w:lang w:val="en-US"/>
        </w:rPr>
      </w:pPr>
      <w:r w:rsidRPr="0089432A">
        <w:rPr>
          <w:rFonts w:eastAsia="Calibri"/>
          <w:sz w:val="24"/>
          <w:szCs w:val="24"/>
          <w:lang w:eastAsia="el-GR"/>
        </w:rPr>
        <w:t>Τα</w:t>
      </w:r>
      <w:r w:rsidRPr="0089432A">
        <w:rPr>
          <w:rFonts w:eastAsia="Calibri"/>
          <w:sz w:val="24"/>
          <w:szCs w:val="24"/>
          <w:lang w:val="en-US" w:eastAsia="el-GR"/>
        </w:rPr>
        <w:t xml:space="preserve"> </w:t>
      </w:r>
      <w:r w:rsidRPr="0089432A">
        <w:rPr>
          <w:rFonts w:eastAsia="Calibri"/>
          <w:sz w:val="24"/>
          <w:szCs w:val="24"/>
          <w:lang w:eastAsia="el-GR"/>
        </w:rPr>
        <w:t>αποτελέσματα</w:t>
      </w:r>
      <w:r w:rsidRPr="0089432A">
        <w:rPr>
          <w:rFonts w:eastAsia="Calibri"/>
          <w:sz w:val="24"/>
          <w:szCs w:val="24"/>
          <w:lang w:val="en-US" w:eastAsia="el-GR"/>
        </w:rPr>
        <w:t xml:space="preserve"> </w:t>
      </w:r>
      <w:r w:rsidRPr="0089432A">
        <w:rPr>
          <w:rFonts w:eastAsia="Calibri"/>
          <w:sz w:val="24"/>
          <w:szCs w:val="24"/>
          <w:lang w:eastAsia="el-GR"/>
        </w:rPr>
        <w:t>του</w:t>
      </w:r>
      <w:r w:rsidRPr="0089432A">
        <w:rPr>
          <w:rFonts w:eastAsia="Calibri"/>
          <w:sz w:val="24"/>
          <w:szCs w:val="24"/>
          <w:lang w:val="en-US" w:eastAsia="el-GR"/>
        </w:rPr>
        <w:t xml:space="preserve"> </w:t>
      </w:r>
      <w:r w:rsidRPr="0089432A">
        <w:rPr>
          <w:rFonts w:eastAsia="Calibri"/>
          <w:sz w:val="24"/>
          <w:szCs w:val="24"/>
          <w:lang w:eastAsia="el-GR"/>
        </w:rPr>
        <w:t>προγράμματος</w:t>
      </w:r>
      <w:r w:rsidRPr="00C63055">
        <w:rPr>
          <w:rFonts w:eastAsia="Calibri"/>
          <w:sz w:val="24"/>
          <w:szCs w:val="24"/>
          <w:lang w:val="en-US" w:eastAsia="el-GR"/>
        </w:rPr>
        <w:t xml:space="preserve"> “Database of processing techniques and processing factors compatible with the EFSA food classification and description system FoodEx2 (GP/EFSA/PRAS/2016/01)” </w:t>
      </w:r>
      <w:r w:rsidRPr="00C63055">
        <w:rPr>
          <w:sz w:val="24"/>
          <w:szCs w:val="24"/>
        </w:rPr>
        <w:t>της</w:t>
      </w:r>
      <w:r w:rsidRPr="00C63055">
        <w:rPr>
          <w:sz w:val="24"/>
          <w:szCs w:val="24"/>
          <w:lang w:val="en-US"/>
        </w:rPr>
        <w:t xml:space="preserve"> </w:t>
      </w:r>
      <w:r w:rsidRPr="00C63055">
        <w:rPr>
          <w:sz w:val="24"/>
          <w:szCs w:val="24"/>
        </w:rPr>
        <w:t>Ευρωπαϊκής</w:t>
      </w:r>
      <w:r w:rsidRPr="00C63055">
        <w:rPr>
          <w:sz w:val="24"/>
          <w:szCs w:val="24"/>
          <w:lang w:val="en-US"/>
        </w:rPr>
        <w:t xml:space="preserve"> </w:t>
      </w:r>
      <w:r w:rsidRPr="00C63055">
        <w:rPr>
          <w:sz w:val="24"/>
          <w:szCs w:val="24"/>
        </w:rPr>
        <w:t>Αρχής</w:t>
      </w:r>
      <w:r w:rsidRPr="00C63055">
        <w:rPr>
          <w:sz w:val="24"/>
          <w:szCs w:val="24"/>
          <w:lang w:val="en-US"/>
        </w:rPr>
        <w:t xml:space="preserve"> </w:t>
      </w:r>
      <w:r w:rsidRPr="00C63055">
        <w:rPr>
          <w:sz w:val="24"/>
          <w:szCs w:val="24"/>
        </w:rPr>
        <w:t>για</w:t>
      </w:r>
      <w:r w:rsidRPr="00C63055">
        <w:rPr>
          <w:sz w:val="24"/>
          <w:szCs w:val="24"/>
          <w:lang w:val="en-US"/>
        </w:rPr>
        <w:t xml:space="preserve"> </w:t>
      </w:r>
      <w:r w:rsidRPr="00C63055">
        <w:rPr>
          <w:sz w:val="24"/>
          <w:szCs w:val="24"/>
        </w:rPr>
        <w:t>την</w:t>
      </w:r>
      <w:r w:rsidRPr="00C63055">
        <w:rPr>
          <w:sz w:val="24"/>
          <w:szCs w:val="24"/>
          <w:lang w:val="en-US"/>
        </w:rPr>
        <w:t xml:space="preserve"> </w:t>
      </w:r>
      <w:r w:rsidRPr="00C63055">
        <w:rPr>
          <w:sz w:val="24"/>
          <w:szCs w:val="24"/>
        </w:rPr>
        <w:t>Ασφάλεια</w:t>
      </w:r>
      <w:r w:rsidRPr="00C63055">
        <w:rPr>
          <w:sz w:val="24"/>
          <w:szCs w:val="24"/>
          <w:lang w:val="en-US"/>
        </w:rPr>
        <w:t xml:space="preserve"> </w:t>
      </w:r>
      <w:r w:rsidRPr="00C63055">
        <w:rPr>
          <w:sz w:val="24"/>
          <w:szCs w:val="24"/>
        </w:rPr>
        <w:t>των</w:t>
      </w:r>
      <w:r w:rsidRPr="00C63055">
        <w:rPr>
          <w:sz w:val="24"/>
          <w:szCs w:val="24"/>
          <w:lang w:val="en-US"/>
        </w:rPr>
        <w:t xml:space="preserve"> </w:t>
      </w:r>
      <w:r w:rsidRPr="00C63055">
        <w:rPr>
          <w:sz w:val="24"/>
          <w:szCs w:val="24"/>
        </w:rPr>
        <w:t>Τροφίμων</w:t>
      </w:r>
      <w:r w:rsidRPr="00C63055">
        <w:rPr>
          <w:sz w:val="24"/>
          <w:szCs w:val="24"/>
          <w:lang w:val="en-US"/>
        </w:rPr>
        <w:t xml:space="preserve"> (</w:t>
      </w:r>
      <w:r w:rsidRPr="00C63055">
        <w:rPr>
          <w:color w:val="000000"/>
          <w:sz w:val="24"/>
          <w:szCs w:val="24"/>
          <w:shd w:val="clear" w:color="auto" w:fill="FFFFFF"/>
          <w:lang w:val="en-US"/>
        </w:rPr>
        <w:t>EFSA).</w:t>
      </w:r>
    </w:p>
    <w:p w:rsidR="00864A9D" w:rsidRPr="00C63055" w:rsidRDefault="00864A9D" w:rsidP="002C4B6B">
      <w:pPr>
        <w:numPr>
          <w:ilvl w:val="0"/>
          <w:numId w:val="14"/>
        </w:numPr>
        <w:autoSpaceDE w:val="0"/>
        <w:spacing w:after="0"/>
        <w:ind w:left="284" w:hanging="426"/>
        <w:jc w:val="both"/>
        <w:rPr>
          <w:rFonts w:eastAsia="MS Mincho"/>
          <w:sz w:val="24"/>
          <w:szCs w:val="24"/>
        </w:rPr>
      </w:pPr>
      <w:r w:rsidRPr="00C63055">
        <w:rPr>
          <w:rFonts w:eastAsia="Calibri"/>
          <w:sz w:val="24"/>
          <w:szCs w:val="24"/>
        </w:rPr>
        <w:t>Το γεγονός ότι από τις διατάξεις της παρούσας δεν προκαλείται δαπάνη σε βάρος του κρατικού προϋπολογισμού.</w:t>
      </w:r>
    </w:p>
    <w:p w:rsidR="002C4B6B" w:rsidRPr="00C63055" w:rsidRDefault="002C4B6B">
      <w:pPr>
        <w:spacing w:before="120" w:after="0" w:line="240" w:lineRule="auto"/>
        <w:jc w:val="center"/>
        <w:rPr>
          <w:b/>
          <w:spacing w:val="100"/>
          <w:sz w:val="24"/>
          <w:szCs w:val="24"/>
        </w:rPr>
      </w:pPr>
    </w:p>
    <w:p w:rsidR="00BF09CA" w:rsidRPr="00C63055" w:rsidRDefault="00BF09CA">
      <w:pPr>
        <w:spacing w:before="120" w:after="0" w:line="240" w:lineRule="auto"/>
        <w:jc w:val="center"/>
      </w:pPr>
      <w:r w:rsidRPr="00C63055">
        <w:rPr>
          <w:b/>
          <w:spacing w:val="100"/>
          <w:sz w:val="24"/>
          <w:szCs w:val="24"/>
        </w:rPr>
        <w:t>ΑΠΟΦΑΣΙΖΟΥΜΕ</w:t>
      </w:r>
    </w:p>
    <w:p w:rsidR="00BF09CA" w:rsidRPr="00C63055" w:rsidRDefault="00BF09CA" w:rsidP="00A036DD">
      <w:pPr>
        <w:spacing w:before="120" w:after="0" w:line="240" w:lineRule="auto"/>
        <w:jc w:val="center"/>
        <w:rPr>
          <w:b/>
          <w:spacing w:val="100"/>
          <w:sz w:val="24"/>
          <w:szCs w:val="24"/>
        </w:rPr>
      </w:pPr>
    </w:p>
    <w:p w:rsidR="00BF09CA" w:rsidRPr="00C63055" w:rsidRDefault="00BF09CA">
      <w:pPr>
        <w:spacing w:before="120" w:after="0" w:line="240" w:lineRule="auto"/>
        <w:jc w:val="center"/>
      </w:pPr>
      <w:r w:rsidRPr="00C63055">
        <w:rPr>
          <w:b/>
          <w:sz w:val="24"/>
          <w:szCs w:val="24"/>
        </w:rPr>
        <w:t>Άρθρο 1</w:t>
      </w:r>
    </w:p>
    <w:p w:rsidR="00BF09CA" w:rsidRPr="00C63055" w:rsidRDefault="00BF09CA">
      <w:pPr>
        <w:spacing w:after="0" w:line="240" w:lineRule="auto"/>
        <w:jc w:val="center"/>
        <w:rPr>
          <w:b/>
          <w:sz w:val="24"/>
          <w:szCs w:val="24"/>
        </w:rPr>
      </w:pPr>
      <w:r w:rsidRPr="00C63055">
        <w:rPr>
          <w:b/>
          <w:sz w:val="24"/>
          <w:szCs w:val="24"/>
        </w:rPr>
        <w:t xml:space="preserve">Σκοπός </w:t>
      </w:r>
    </w:p>
    <w:p w:rsidR="00BF09CA" w:rsidRPr="0089432A" w:rsidRDefault="00811E29" w:rsidP="00AF3638">
      <w:pPr>
        <w:pStyle w:val="ListParagraph1"/>
        <w:spacing w:before="120" w:after="0"/>
        <w:ind w:left="0"/>
        <w:jc w:val="both"/>
      </w:pPr>
      <w:r w:rsidRPr="0089432A">
        <w:rPr>
          <w:sz w:val="24"/>
          <w:szCs w:val="24"/>
        </w:rPr>
        <w:t xml:space="preserve">Σκοπός της παρούσας απόφασης είναι ο καθορισμός συντελεστών </w:t>
      </w:r>
      <w:r w:rsidR="00896493" w:rsidRPr="0089432A">
        <w:rPr>
          <w:rFonts w:eastAsia="MgHelveticaUCPol"/>
          <w:bCs/>
          <w:sz w:val="24"/>
          <w:szCs w:val="24"/>
        </w:rPr>
        <w:t>μετατροπής των Ανωτάτων Ορίων Υπολειμμάτων (Α</w:t>
      </w:r>
      <w:r w:rsidR="00F00DAB" w:rsidRPr="0089432A">
        <w:rPr>
          <w:rFonts w:eastAsia="MgHelveticaUCPol"/>
          <w:bCs/>
          <w:sz w:val="24"/>
          <w:szCs w:val="24"/>
        </w:rPr>
        <w:t>.</w:t>
      </w:r>
      <w:r w:rsidR="00896493" w:rsidRPr="0089432A">
        <w:rPr>
          <w:rFonts w:eastAsia="MgHelveticaUCPol"/>
          <w:bCs/>
          <w:sz w:val="24"/>
          <w:szCs w:val="24"/>
        </w:rPr>
        <w:t>Ο</w:t>
      </w:r>
      <w:r w:rsidR="00F00DAB" w:rsidRPr="0089432A">
        <w:rPr>
          <w:rFonts w:eastAsia="MgHelveticaUCPol"/>
          <w:bCs/>
          <w:sz w:val="24"/>
          <w:szCs w:val="24"/>
        </w:rPr>
        <w:t>.</w:t>
      </w:r>
      <w:r w:rsidR="00896493" w:rsidRPr="0089432A">
        <w:rPr>
          <w:rFonts w:eastAsia="MgHelveticaUCPol"/>
          <w:bCs/>
          <w:sz w:val="24"/>
          <w:szCs w:val="24"/>
        </w:rPr>
        <w:t>Υ</w:t>
      </w:r>
      <w:r w:rsidR="00F00DAB" w:rsidRPr="0089432A">
        <w:rPr>
          <w:rFonts w:eastAsia="MgHelveticaUCPol"/>
          <w:bCs/>
          <w:sz w:val="24"/>
          <w:szCs w:val="24"/>
        </w:rPr>
        <w:t>.</w:t>
      </w:r>
      <w:r w:rsidR="00896493" w:rsidRPr="0089432A">
        <w:rPr>
          <w:rFonts w:eastAsia="MgHelveticaUCPol"/>
          <w:bCs/>
          <w:sz w:val="24"/>
          <w:szCs w:val="24"/>
        </w:rPr>
        <w:t xml:space="preserve">) </w:t>
      </w:r>
      <w:r w:rsidR="0085752B" w:rsidRPr="0089432A">
        <w:rPr>
          <w:rFonts w:eastAsia="MgHelveticaUCPol"/>
          <w:bCs/>
          <w:sz w:val="24"/>
          <w:szCs w:val="24"/>
        </w:rPr>
        <w:t xml:space="preserve">φυτοπροστατευτικών προϊόντων </w:t>
      </w:r>
      <w:r w:rsidR="007500F2" w:rsidRPr="0089432A">
        <w:rPr>
          <w:rFonts w:eastAsia="MgHelveticaUCPol"/>
          <w:bCs/>
          <w:sz w:val="24"/>
          <w:szCs w:val="24"/>
        </w:rPr>
        <w:t>(εφεξής “συντελεστές”)</w:t>
      </w:r>
      <w:r w:rsidR="0085752B" w:rsidRPr="0089432A">
        <w:rPr>
          <w:rFonts w:eastAsia="MgHelveticaUCPol"/>
          <w:bCs/>
          <w:sz w:val="24"/>
          <w:szCs w:val="24"/>
        </w:rPr>
        <w:t>,</w:t>
      </w:r>
      <w:r w:rsidR="007500F2" w:rsidRPr="0089432A">
        <w:rPr>
          <w:rFonts w:eastAsia="MgHelveticaUCPol"/>
          <w:bCs/>
          <w:sz w:val="24"/>
          <w:szCs w:val="24"/>
        </w:rPr>
        <w:t xml:space="preserve"> </w:t>
      </w:r>
      <w:r w:rsidR="00E841F2" w:rsidRPr="0089432A">
        <w:rPr>
          <w:rFonts w:eastAsia="MgHelveticaUCPol"/>
          <w:bCs/>
          <w:sz w:val="24"/>
          <w:szCs w:val="24"/>
        </w:rPr>
        <w:t xml:space="preserve">λαμβάνοντας υπόψη τις μεταβολές των επιπέδων υπολειμμάτων φυτοπροστατευτικών προϊόντων </w:t>
      </w:r>
      <w:r w:rsidR="00F74187" w:rsidRPr="0089432A">
        <w:rPr>
          <w:rFonts w:eastAsia="MgHelveticaUCPol"/>
          <w:bCs/>
          <w:sz w:val="24"/>
          <w:szCs w:val="24"/>
        </w:rPr>
        <w:t>σε εφαρμογή του άρθρου 20 του Καν</w:t>
      </w:r>
      <w:r w:rsidR="00915B49" w:rsidRPr="0089432A">
        <w:rPr>
          <w:rFonts w:eastAsia="MgHelveticaUCPol"/>
          <w:bCs/>
          <w:sz w:val="24"/>
          <w:szCs w:val="24"/>
        </w:rPr>
        <w:t xml:space="preserve">ονισμού (ΕΚ) </w:t>
      </w:r>
      <w:r w:rsidR="00F74187" w:rsidRPr="0089432A">
        <w:rPr>
          <w:rFonts w:eastAsia="MgHelveticaUCPol"/>
          <w:bCs/>
          <w:sz w:val="24"/>
          <w:szCs w:val="24"/>
        </w:rPr>
        <w:t xml:space="preserve"> 396/2005</w:t>
      </w:r>
      <w:r w:rsidR="0085752B" w:rsidRPr="0089432A">
        <w:rPr>
          <w:rFonts w:eastAsia="MgHelveticaUCPol"/>
          <w:bCs/>
          <w:sz w:val="24"/>
          <w:szCs w:val="24"/>
        </w:rPr>
        <w:t xml:space="preserve">, </w:t>
      </w:r>
      <w:r w:rsidR="00BF09CA" w:rsidRPr="0089432A">
        <w:rPr>
          <w:rFonts w:eastAsia="Calibri"/>
          <w:sz w:val="24"/>
          <w:szCs w:val="24"/>
          <w:lang w:eastAsia="el-GR"/>
        </w:rPr>
        <w:t xml:space="preserve">για τον έλεγχο </w:t>
      </w:r>
      <w:r w:rsidR="00F40B41" w:rsidRPr="0089432A">
        <w:rPr>
          <w:rFonts w:eastAsia="Calibri"/>
          <w:sz w:val="24"/>
          <w:szCs w:val="24"/>
          <w:lang w:eastAsia="el-GR"/>
        </w:rPr>
        <w:t>της</w:t>
      </w:r>
      <w:r w:rsidR="00BF09CA" w:rsidRPr="0089432A">
        <w:rPr>
          <w:rFonts w:eastAsia="Calibri"/>
          <w:sz w:val="24"/>
          <w:szCs w:val="24"/>
          <w:lang w:eastAsia="el-GR"/>
        </w:rPr>
        <w:t xml:space="preserve"> συμμόρφωσης </w:t>
      </w:r>
      <w:r w:rsidR="00F40B41" w:rsidRPr="0089432A">
        <w:rPr>
          <w:rFonts w:eastAsia="Calibri"/>
          <w:sz w:val="24"/>
          <w:szCs w:val="24"/>
          <w:lang w:eastAsia="el-GR"/>
        </w:rPr>
        <w:t xml:space="preserve">των προϊόντων </w:t>
      </w:r>
      <w:r w:rsidR="00BF09CA" w:rsidRPr="0089432A">
        <w:rPr>
          <w:rFonts w:eastAsia="Calibri"/>
          <w:sz w:val="24"/>
          <w:szCs w:val="24"/>
          <w:lang w:eastAsia="el-GR"/>
        </w:rPr>
        <w:t xml:space="preserve">με τα </w:t>
      </w:r>
      <w:r w:rsidR="00915B49" w:rsidRPr="0089432A">
        <w:rPr>
          <w:rFonts w:eastAsia="Calibri"/>
          <w:sz w:val="24"/>
          <w:szCs w:val="24"/>
          <w:lang w:eastAsia="el-GR"/>
        </w:rPr>
        <w:t>Α.Ο.Υ.</w:t>
      </w:r>
      <w:r w:rsidR="00BF09CA" w:rsidRPr="0089432A">
        <w:rPr>
          <w:rFonts w:eastAsia="Calibri"/>
          <w:sz w:val="24"/>
          <w:szCs w:val="24"/>
          <w:lang w:eastAsia="el-GR"/>
        </w:rPr>
        <w:t xml:space="preserve"> στην αγορά και την εκτίμηση επικινδυνότητ</w:t>
      </w:r>
      <w:r w:rsidR="0085752B" w:rsidRPr="0089432A">
        <w:rPr>
          <w:rFonts w:eastAsia="Calibri"/>
          <w:sz w:val="24"/>
          <w:szCs w:val="24"/>
          <w:lang w:eastAsia="el-GR"/>
        </w:rPr>
        <w:t>ά</w:t>
      </w:r>
      <w:r w:rsidR="00BF09CA" w:rsidRPr="0089432A">
        <w:rPr>
          <w:rFonts w:eastAsia="Calibri"/>
          <w:sz w:val="24"/>
          <w:szCs w:val="24"/>
          <w:lang w:eastAsia="el-GR"/>
        </w:rPr>
        <w:t xml:space="preserve">ς </w:t>
      </w:r>
      <w:r w:rsidR="0085752B" w:rsidRPr="0089432A">
        <w:rPr>
          <w:rFonts w:eastAsia="Calibri"/>
          <w:sz w:val="24"/>
          <w:szCs w:val="24"/>
          <w:lang w:eastAsia="el-GR"/>
        </w:rPr>
        <w:t>τους για τον</w:t>
      </w:r>
      <w:r w:rsidR="00896493" w:rsidRPr="0089432A">
        <w:rPr>
          <w:rFonts w:eastAsia="Calibri"/>
          <w:sz w:val="24"/>
          <w:szCs w:val="24"/>
          <w:lang w:eastAsia="el-GR"/>
        </w:rPr>
        <w:t xml:space="preserve"> </w:t>
      </w:r>
      <w:r w:rsidR="00BF09CA" w:rsidRPr="0089432A">
        <w:rPr>
          <w:rFonts w:eastAsia="Calibri"/>
          <w:sz w:val="24"/>
          <w:szCs w:val="24"/>
          <w:lang w:eastAsia="el-GR"/>
        </w:rPr>
        <w:t xml:space="preserve">καταναλωτή. </w:t>
      </w:r>
    </w:p>
    <w:p w:rsidR="00BF09CA" w:rsidRPr="00C63055" w:rsidRDefault="00BF09CA" w:rsidP="00AF3638">
      <w:pPr>
        <w:spacing w:before="120" w:after="0"/>
        <w:jc w:val="center"/>
      </w:pPr>
      <w:r w:rsidRPr="00C63055">
        <w:rPr>
          <w:b/>
          <w:sz w:val="24"/>
          <w:szCs w:val="24"/>
        </w:rPr>
        <w:t>Άρθρο 2</w:t>
      </w:r>
    </w:p>
    <w:p w:rsidR="002D1684" w:rsidRPr="00C63055" w:rsidRDefault="00BF09CA" w:rsidP="00AF3638">
      <w:pPr>
        <w:spacing w:after="0"/>
        <w:jc w:val="center"/>
        <w:rPr>
          <w:b/>
          <w:sz w:val="24"/>
          <w:szCs w:val="24"/>
        </w:rPr>
      </w:pPr>
      <w:r w:rsidRPr="00C63055">
        <w:rPr>
          <w:b/>
          <w:sz w:val="24"/>
          <w:szCs w:val="24"/>
        </w:rPr>
        <w:t>Πεδίο εφαρμογής</w:t>
      </w:r>
    </w:p>
    <w:p w:rsidR="002D1684" w:rsidRPr="00C63055" w:rsidRDefault="00BF09CA" w:rsidP="00AF3638">
      <w:pPr>
        <w:spacing w:after="0"/>
        <w:jc w:val="center"/>
        <w:rPr>
          <w:sz w:val="24"/>
          <w:szCs w:val="24"/>
        </w:rPr>
      </w:pPr>
      <w:r w:rsidRPr="00C63055">
        <w:rPr>
          <w:sz w:val="24"/>
          <w:szCs w:val="24"/>
        </w:rPr>
        <w:t xml:space="preserve"> </w:t>
      </w:r>
    </w:p>
    <w:p w:rsidR="00BF09CA" w:rsidRPr="00C63055" w:rsidRDefault="002D1684" w:rsidP="00AF3638">
      <w:pPr>
        <w:spacing w:after="0"/>
        <w:jc w:val="both"/>
      </w:pPr>
      <w:r w:rsidRPr="00C63055">
        <w:rPr>
          <w:sz w:val="24"/>
          <w:szCs w:val="24"/>
        </w:rPr>
        <w:t xml:space="preserve">1. </w:t>
      </w:r>
      <w:r w:rsidR="00BF09CA" w:rsidRPr="00C63055">
        <w:rPr>
          <w:sz w:val="24"/>
          <w:szCs w:val="24"/>
        </w:rPr>
        <w:t xml:space="preserve">Οι διατάξεις της παρούσας εφαρμόζονται </w:t>
      </w:r>
      <w:r w:rsidR="00BF09CA" w:rsidRPr="00C63055">
        <w:rPr>
          <w:rFonts w:eastAsia="Calibri"/>
          <w:sz w:val="24"/>
          <w:szCs w:val="24"/>
          <w:lang w:eastAsia="el-GR"/>
        </w:rPr>
        <w:t xml:space="preserve">στα προϊόντα φυτικής προέλευσης ή σε μέρη </w:t>
      </w:r>
      <w:r w:rsidR="00570ED2" w:rsidRPr="00C63055">
        <w:rPr>
          <w:rFonts w:eastAsia="Calibri"/>
          <w:sz w:val="24"/>
          <w:szCs w:val="24"/>
          <w:lang w:eastAsia="el-GR"/>
        </w:rPr>
        <w:t xml:space="preserve">αυτών, </w:t>
      </w:r>
      <w:r w:rsidR="00BF09CA" w:rsidRPr="00C63055">
        <w:rPr>
          <w:rFonts w:eastAsia="Calibri"/>
          <w:sz w:val="24"/>
          <w:szCs w:val="24"/>
          <w:lang w:eastAsia="el-GR"/>
        </w:rPr>
        <w:t xml:space="preserve">τα οποία περιλαμβάνονται στο παράρτημα Ι </w:t>
      </w:r>
      <w:r w:rsidR="00BF09CA" w:rsidRPr="00C63055">
        <w:rPr>
          <w:sz w:val="24"/>
          <w:szCs w:val="24"/>
        </w:rPr>
        <w:t>του κανονισμού (ΕΚ) αριθ. 396/2005, όπως ισχύει</w:t>
      </w:r>
      <w:r w:rsidR="00BF09CA" w:rsidRPr="00C63055">
        <w:rPr>
          <w:rFonts w:eastAsia="Calibri"/>
          <w:sz w:val="24"/>
          <w:szCs w:val="24"/>
          <w:lang w:eastAsia="el-GR"/>
        </w:rPr>
        <w:t xml:space="preserve"> και τα οποία πρόκειται να χρησιμοποιηθούν ως μεταποιημένα ή/και σύνθετα τρόφιμα ή ζωοτροφές </w:t>
      </w:r>
      <w:r w:rsidR="0006180F" w:rsidRPr="0089432A">
        <w:rPr>
          <w:rFonts w:eastAsia="Calibri"/>
          <w:sz w:val="24"/>
          <w:szCs w:val="24"/>
          <w:lang w:eastAsia="el-GR"/>
        </w:rPr>
        <w:t xml:space="preserve">φυτικής </w:t>
      </w:r>
      <w:r w:rsidR="007500F2" w:rsidRPr="0089432A">
        <w:rPr>
          <w:rFonts w:eastAsia="Calibri"/>
          <w:sz w:val="24"/>
          <w:szCs w:val="24"/>
          <w:lang w:eastAsia="el-GR"/>
        </w:rPr>
        <w:t>προέλευσης</w:t>
      </w:r>
      <w:r w:rsidR="0006180F" w:rsidRPr="0089432A">
        <w:rPr>
          <w:rFonts w:eastAsia="Calibri"/>
          <w:sz w:val="24"/>
          <w:szCs w:val="24"/>
          <w:lang w:eastAsia="el-GR"/>
        </w:rPr>
        <w:t xml:space="preserve"> </w:t>
      </w:r>
      <w:r w:rsidR="00BF09CA" w:rsidRPr="0089432A">
        <w:rPr>
          <w:rFonts w:eastAsia="Calibri"/>
          <w:sz w:val="24"/>
          <w:szCs w:val="24"/>
          <w:lang w:eastAsia="el-GR"/>
        </w:rPr>
        <w:t>και</w:t>
      </w:r>
      <w:r w:rsidR="00BF09CA" w:rsidRPr="00C63055">
        <w:rPr>
          <w:rFonts w:eastAsia="Calibri"/>
          <w:sz w:val="24"/>
          <w:szCs w:val="24"/>
          <w:lang w:eastAsia="el-GR"/>
        </w:rPr>
        <w:t xml:space="preserve"> πάνω ή μέσα στα οποία ενδέχεται να υπάρχουν υπολείμματα φυτοπροστατευτικών προϊόντων και για τα οποία δεν ορίζονται </w:t>
      </w:r>
      <w:r w:rsidR="00915B49">
        <w:rPr>
          <w:rFonts w:eastAsia="Calibri"/>
          <w:sz w:val="24"/>
          <w:szCs w:val="24"/>
          <w:lang w:eastAsia="el-GR"/>
        </w:rPr>
        <w:t>Α.Ο.Υ.</w:t>
      </w:r>
      <w:r w:rsidR="00BF09CA" w:rsidRPr="00C63055">
        <w:rPr>
          <w:rFonts w:eastAsia="Calibri"/>
          <w:sz w:val="24"/>
          <w:szCs w:val="24"/>
          <w:lang w:eastAsia="el-GR"/>
        </w:rPr>
        <w:t xml:space="preserve"> στα παραρτήματα ΙΙ </w:t>
      </w:r>
      <w:r w:rsidR="00570ED2" w:rsidRPr="00C63055">
        <w:rPr>
          <w:rFonts w:eastAsia="Calibri"/>
          <w:sz w:val="24"/>
          <w:szCs w:val="24"/>
          <w:lang w:eastAsia="el-GR"/>
        </w:rPr>
        <w:t xml:space="preserve">και </w:t>
      </w:r>
      <w:r w:rsidR="00BF09CA" w:rsidRPr="00C63055">
        <w:rPr>
          <w:rFonts w:eastAsia="Calibri"/>
          <w:sz w:val="24"/>
          <w:szCs w:val="24"/>
          <w:lang w:eastAsia="el-GR"/>
        </w:rPr>
        <w:t>ΙΙΙ του κανονισμού (ΕΚ) 396/2005</w:t>
      </w:r>
      <w:r w:rsidR="00655AC7" w:rsidRPr="00C63055">
        <w:rPr>
          <w:rFonts w:eastAsia="Calibri"/>
          <w:sz w:val="24"/>
          <w:szCs w:val="24"/>
          <w:lang w:eastAsia="el-GR"/>
        </w:rPr>
        <w:t>, όπως ισχύει</w:t>
      </w:r>
      <w:r w:rsidR="00BF09CA" w:rsidRPr="00C63055">
        <w:rPr>
          <w:rFonts w:eastAsia="Calibri"/>
          <w:sz w:val="24"/>
          <w:szCs w:val="24"/>
          <w:lang w:eastAsia="el-GR"/>
        </w:rPr>
        <w:t>.</w:t>
      </w:r>
    </w:p>
    <w:p w:rsidR="00BF09CA" w:rsidRPr="00C63055" w:rsidRDefault="002D1684" w:rsidP="00AF3638">
      <w:pPr>
        <w:autoSpaceDE w:val="0"/>
        <w:spacing w:before="120" w:after="0"/>
        <w:jc w:val="both"/>
      </w:pPr>
      <w:r w:rsidRPr="00C63055">
        <w:rPr>
          <w:sz w:val="24"/>
          <w:szCs w:val="24"/>
        </w:rPr>
        <w:lastRenderedPageBreak/>
        <w:t xml:space="preserve">2. </w:t>
      </w:r>
      <w:r w:rsidR="00BF09CA" w:rsidRPr="00C63055">
        <w:rPr>
          <w:sz w:val="24"/>
          <w:szCs w:val="24"/>
        </w:rPr>
        <w:t>Οι διατάξεις της παρούσας δεν εφαρμόζονται στα προϊόντα που εμπίπτουν στις διατάξεις των παραγράφων 2, 3 και 4 του άρθρου 2 του κανονισμού (ΕΚ) αριθ. 396/2005, όπως ισχύει.</w:t>
      </w:r>
    </w:p>
    <w:p w:rsidR="00BF09CA" w:rsidRPr="00C63055" w:rsidRDefault="00BF09CA" w:rsidP="00AF3638">
      <w:pPr>
        <w:spacing w:before="120" w:after="0"/>
        <w:jc w:val="center"/>
        <w:rPr>
          <w:b/>
          <w:sz w:val="24"/>
          <w:szCs w:val="24"/>
        </w:rPr>
      </w:pPr>
    </w:p>
    <w:p w:rsidR="00BF09CA" w:rsidRPr="00C63055" w:rsidRDefault="00BF09CA" w:rsidP="00AF3638">
      <w:pPr>
        <w:spacing w:before="120" w:after="0"/>
        <w:jc w:val="center"/>
      </w:pPr>
      <w:r w:rsidRPr="00C63055">
        <w:rPr>
          <w:b/>
          <w:sz w:val="24"/>
          <w:szCs w:val="24"/>
        </w:rPr>
        <w:t>Άρθρο 3</w:t>
      </w:r>
    </w:p>
    <w:p w:rsidR="00BF09CA" w:rsidRPr="00C63055" w:rsidRDefault="006C2D70" w:rsidP="00713D88">
      <w:pPr>
        <w:spacing w:after="0"/>
        <w:jc w:val="center"/>
        <w:rPr>
          <w:strike/>
          <w:color w:val="FF0000"/>
        </w:rPr>
      </w:pPr>
      <w:r>
        <w:rPr>
          <w:b/>
          <w:sz w:val="24"/>
          <w:szCs w:val="24"/>
        </w:rPr>
        <w:t xml:space="preserve">Καθορισμός </w:t>
      </w:r>
      <w:r w:rsidR="00BF09CA" w:rsidRPr="00C63055">
        <w:rPr>
          <w:b/>
          <w:sz w:val="24"/>
          <w:szCs w:val="24"/>
        </w:rPr>
        <w:t>Συντελεστ</w:t>
      </w:r>
      <w:r>
        <w:rPr>
          <w:b/>
          <w:sz w:val="24"/>
          <w:szCs w:val="24"/>
        </w:rPr>
        <w:t>ών</w:t>
      </w:r>
      <w:r w:rsidR="00BF09CA" w:rsidRPr="00C63055">
        <w:rPr>
          <w:b/>
          <w:sz w:val="24"/>
          <w:szCs w:val="24"/>
        </w:rPr>
        <w:t xml:space="preserve"> </w:t>
      </w:r>
    </w:p>
    <w:p w:rsidR="005F13D3" w:rsidRPr="0089432A" w:rsidRDefault="002B6742" w:rsidP="0072374C">
      <w:pPr>
        <w:shd w:val="clear" w:color="auto" w:fill="FFFFFF"/>
        <w:tabs>
          <w:tab w:val="left" w:pos="284"/>
        </w:tabs>
        <w:spacing w:before="120" w:after="0" w:line="240" w:lineRule="auto"/>
        <w:jc w:val="both"/>
        <w:rPr>
          <w:sz w:val="24"/>
          <w:szCs w:val="24"/>
        </w:rPr>
      </w:pPr>
      <w:r w:rsidRPr="005F13D3">
        <w:rPr>
          <w:sz w:val="24"/>
          <w:szCs w:val="24"/>
        </w:rPr>
        <w:t>1.</w:t>
      </w:r>
      <w:r w:rsidR="00431149" w:rsidRPr="00C63055">
        <w:rPr>
          <w:color w:val="FF0000"/>
          <w:sz w:val="24"/>
          <w:szCs w:val="24"/>
        </w:rPr>
        <w:t xml:space="preserve"> </w:t>
      </w:r>
      <w:r w:rsidR="0072374C" w:rsidRPr="0089432A">
        <w:rPr>
          <w:sz w:val="24"/>
          <w:szCs w:val="24"/>
        </w:rPr>
        <w:t>Ω</w:t>
      </w:r>
      <w:r w:rsidR="005F13D3" w:rsidRPr="0089432A">
        <w:rPr>
          <w:sz w:val="24"/>
          <w:szCs w:val="24"/>
        </w:rPr>
        <w:t>ς συντελεστές</w:t>
      </w:r>
      <w:r w:rsidR="0072374C" w:rsidRPr="0089432A">
        <w:rPr>
          <w:sz w:val="24"/>
          <w:szCs w:val="24"/>
        </w:rPr>
        <w:t xml:space="preserve"> ορίζονται </w:t>
      </w:r>
      <w:r w:rsidR="005F13D3" w:rsidRPr="0089432A">
        <w:rPr>
          <w:sz w:val="24"/>
          <w:szCs w:val="24"/>
        </w:rPr>
        <w:t xml:space="preserve">αυτοί που </w:t>
      </w:r>
      <w:r w:rsidR="0072374C" w:rsidRPr="0089432A">
        <w:rPr>
          <w:sz w:val="24"/>
          <w:szCs w:val="24"/>
        </w:rPr>
        <w:t>χαρακτηρίζονται αξιόπιστοι (</w:t>
      </w:r>
      <w:r w:rsidR="0072374C" w:rsidRPr="0089432A">
        <w:rPr>
          <w:sz w:val="24"/>
          <w:szCs w:val="24"/>
          <w:lang w:val="en-US"/>
        </w:rPr>
        <w:t>reliable</w:t>
      </w:r>
      <w:r w:rsidR="0072374C" w:rsidRPr="0089432A">
        <w:rPr>
          <w:sz w:val="24"/>
          <w:szCs w:val="24"/>
        </w:rPr>
        <w:t>) και ενδεικτικοί (</w:t>
      </w:r>
      <w:r w:rsidR="0072374C" w:rsidRPr="0089432A">
        <w:rPr>
          <w:sz w:val="24"/>
          <w:szCs w:val="24"/>
          <w:lang w:val="en-US"/>
        </w:rPr>
        <w:t>indicative</w:t>
      </w:r>
      <w:r w:rsidR="0072374C" w:rsidRPr="0089432A">
        <w:rPr>
          <w:sz w:val="24"/>
          <w:szCs w:val="24"/>
        </w:rPr>
        <w:t xml:space="preserve">) στη βάση δεδομένων </w:t>
      </w:r>
      <w:r w:rsidR="0072374C" w:rsidRPr="0089432A">
        <w:rPr>
          <w:rFonts w:eastAsia="Calibri" w:cs="TimesNewRoman+03"/>
          <w:sz w:val="24"/>
          <w:szCs w:val="24"/>
          <w:lang w:eastAsia="el-GR"/>
        </w:rPr>
        <w:t>της Ευρωπαϊκής Αρχής για την Ασφάλεια των Τροφίμων (</w:t>
      </w:r>
      <w:r w:rsidR="0072374C" w:rsidRPr="0089432A">
        <w:rPr>
          <w:rFonts w:eastAsia="Calibri" w:cs="TimesNewRoman+03"/>
          <w:sz w:val="24"/>
          <w:szCs w:val="24"/>
          <w:lang w:val="en-US" w:eastAsia="el-GR"/>
        </w:rPr>
        <w:t>EFSA</w:t>
      </w:r>
      <w:r w:rsidR="0072374C" w:rsidRPr="0089432A">
        <w:rPr>
          <w:rFonts w:eastAsia="Calibri" w:cs="TimesNewRoman+03"/>
          <w:sz w:val="24"/>
          <w:szCs w:val="24"/>
          <w:lang w:eastAsia="el-GR"/>
        </w:rPr>
        <w:t>) “</w:t>
      </w:r>
      <w:r w:rsidR="0072374C" w:rsidRPr="0089432A">
        <w:rPr>
          <w:rFonts w:eastAsia="Calibri" w:cs="TimesNewRoman+03"/>
          <w:sz w:val="24"/>
          <w:szCs w:val="24"/>
          <w:lang w:val="en-US" w:eastAsia="el-GR"/>
        </w:rPr>
        <w:t>Database</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of</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processing</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techniques</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and</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processing</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factors</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compatible</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with</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the</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EFSA</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food</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classification</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and</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description</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system</w:t>
      </w:r>
      <w:r w:rsidR="0072374C" w:rsidRPr="0089432A">
        <w:rPr>
          <w:rFonts w:eastAsia="Calibri" w:cs="TimesNewRoman+03"/>
          <w:sz w:val="24"/>
          <w:szCs w:val="24"/>
          <w:lang w:eastAsia="el-GR"/>
        </w:rPr>
        <w:t xml:space="preserve"> </w:t>
      </w:r>
      <w:r w:rsidR="0072374C" w:rsidRPr="0089432A">
        <w:rPr>
          <w:rFonts w:eastAsia="Calibri" w:cs="TimesNewRoman+03"/>
          <w:sz w:val="24"/>
          <w:szCs w:val="24"/>
          <w:lang w:val="en-US" w:eastAsia="el-GR"/>
        </w:rPr>
        <w:t>FoodEx</w:t>
      </w:r>
      <w:r w:rsidR="0072374C" w:rsidRPr="0089432A">
        <w:rPr>
          <w:rFonts w:eastAsia="Calibri" w:cs="TimesNewRoman+03"/>
          <w:sz w:val="24"/>
          <w:szCs w:val="24"/>
          <w:lang w:eastAsia="el-GR"/>
        </w:rPr>
        <w:t>2”, όπως εκάστοτε ισχύει.</w:t>
      </w:r>
    </w:p>
    <w:p w:rsidR="001C27FF" w:rsidRPr="00C63055" w:rsidRDefault="00C44249" w:rsidP="00AF3638">
      <w:pPr>
        <w:shd w:val="clear" w:color="auto" w:fill="FFFFFF"/>
        <w:tabs>
          <w:tab w:val="left" w:pos="284"/>
        </w:tabs>
        <w:spacing w:before="120" w:after="0"/>
        <w:jc w:val="both"/>
        <w:rPr>
          <w:sz w:val="24"/>
          <w:szCs w:val="24"/>
        </w:rPr>
      </w:pPr>
      <w:r w:rsidRPr="0089432A">
        <w:rPr>
          <w:sz w:val="24"/>
          <w:szCs w:val="24"/>
        </w:rPr>
        <w:t xml:space="preserve">2. </w:t>
      </w:r>
      <w:r w:rsidR="002C0EF1" w:rsidRPr="0089432A">
        <w:rPr>
          <w:sz w:val="24"/>
          <w:szCs w:val="24"/>
        </w:rPr>
        <w:t>Συ</w:t>
      </w:r>
      <w:r w:rsidR="007D6589" w:rsidRPr="0089432A">
        <w:rPr>
          <w:sz w:val="24"/>
          <w:szCs w:val="24"/>
        </w:rPr>
        <w:t xml:space="preserve">ντελεστές </w:t>
      </w:r>
      <w:r w:rsidR="002C0EF1" w:rsidRPr="0089432A">
        <w:rPr>
          <w:sz w:val="24"/>
          <w:szCs w:val="24"/>
        </w:rPr>
        <w:t xml:space="preserve">δύναται να </w:t>
      </w:r>
      <w:r w:rsidR="00E841F2" w:rsidRPr="0089432A">
        <w:rPr>
          <w:sz w:val="24"/>
          <w:szCs w:val="24"/>
        </w:rPr>
        <w:t xml:space="preserve">οριστούν </w:t>
      </w:r>
      <w:r w:rsidR="00476FA5" w:rsidRPr="0089432A">
        <w:rPr>
          <w:sz w:val="24"/>
          <w:szCs w:val="24"/>
        </w:rPr>
        <w:t xml:space="preserve">και </w:t>
      </w:r>
      <w:r w:rsidR="001C27FF" w:rsidRPr="0089432A">
        <w:rPr>
          <w:sz w:val="24"/>
          <w:szCs w:val="24"/>
        </w:rPr>
        <w:t xml:space="preserve">κατόπιν αίτησης </w:t>
      </w:r>
      <w:r w:rsidR="00476FA5" w:rsidRPr="0089432A">
        <w:rPr>
          <w:sz w:val="24"/>
          <w:szCs w:val="24"/>
        </w:rPr>
        <w:t xml:space="preserve">κάθε </w:t>
      </w:r>
      <w:r w:rsidR="001C27FF" w:rsidRPr="0089432A">
        <w:rPr>
          <w:sz w:val="24"/>
          <w:szCs w:val="24"/>
        </w:rPr>
        <w:t>ενδιαφερόμενου φυσικού</w:t>
      </w:r>
      <w:r w:rsidR="001C27FF" w:rsidRPr="00C63055">
        <w:rPr>
          <w:sz w:val="24"/>
          <w:szCs w:val="24"/>
        </w:rPr>
        <w:t xml:space="preserve"> ή νομικού προσώπου</w:t>
      </w:r>
      <w:r w:rsidR="00431149" w:rsidRPr="00C63055">
        <w:rPr>
          <w:sz w:val="24"/>
          <w:szCs w:val="24"/>
        </w:rPr>
        <w:t>,</w:t>
      </w:r>
      <w:r w:rsidR="001C27FF" w:rsidRPr="00C63055">
        <w:rPr>
          <w:sz w:val="24"/>
          <w:szCs w:val="24"/>
        </w:rPr>
        <w:t xml:space="preserve"> σύμφωνα με το άρθρο 4</w:t>
      </w:r>
      <w:r w:rsidR="001C7140" w:rsidRPr="00C63055">
        <w:rPr>
          <w:sz w:val="24"/>
          <w:szCs w:val="24"/>
        </w:rPr>
        <w:t>.</w:t>
      </w:r>
      <w:r w:rsidR="00476FA5" w:rsidRPr="00C63055">
        <w:rPr>
          <w:strike/>
          <w:sz w:val="24"/>
          <w:szCs w:val="24"/>
        </w:rPr>
        <w:t xml:space="preserve"> </w:t>
      </w:r>
    </w:p>
    <w:p w:rsidR="00A0694D" w:rsidRPr="00C63055" w:rsidRDefault="00A0694D" w:rsidP="00AF3638">
      <w:pPr>
        <w:shd w:val="clear" w:color="auto" w:fill="FFFFFF"/>
        <w:tabs>
          <w:tab w:val="left" w:pos="284"/>
        </w:tabs>
        <w:autoSpaceDE w:val="0"/>
        <w:spacing w:before="120" w:after="0"/>
        <w:jc w:val="both"/>
      </w:pPr>
      <w:bookmarkStart w:id="1" w:name="_Hlk51844776"/>
      <w:r w:rsidRPr="00C63055">
        <w:rPr>
          <w:rFonts w:eastAsia="Calibri"/>
          <w:sz w:val="24"/>
          <w:szCs w:val="24"/>
          <w:lang w:eastAsia="el-GR"/>
        </w:rPr>
        <w:t>3. Σ</w:t>
      </w:r>
      <w:r w:rsidR="00570ED2" w:rsidRPr="00C63055">
        <w:rPr>
          <w:rFonts w:eastAsia="Calibri"/>
          <w:sz w:val="24"/>
          <w:szCs w:val="24"/>
          <w:lang w:eastAsia="el-GR"/>
        </w:rPr>
        <w:t>την</w:t>
      </w:r>
      <w:r w:rsidRPr="00C63055">
        <w:rPr>
          <w:rFonts w:eastAsia="Calibri"/>
          <w:sz w:val="24"/>
          <w:szCs w:val="24"/>
          <w:lang w:eastAsia="el-GR"/>
        </w:rPr>
        <w:t xml:space="preserve"> περίπτωση που δεν υπάρχουν επαρκή στοιχεία για τον </w:t>
      </w:r>
      <w:r w:rsidR="00D33396" w:rsidRPr="00C63055">
        <w:rPr>
          <w:rFonts w:eastAsia="Calibri"/>
          <w:sz w:val="24"/>
          <w:szCs w:val="24"/>
          <w:lang w:eastAsia="el-GR"/>
        </w:rPr>
        <w:t>καθ</w:t>
      </w:r>
      <w:r w:rsidRPr="00C63055">
        <w:rPr>
          <w:rFonts w:eastAsia="Calibri"/>
          <w:sz w:val="24"/>
          <w:szCs w:val="24"/>
          <w:lang w:eastAsia="el-GR"/>
        </w:rPr>
        <w:t xml:space="preserve">ορισμό συντελεστή </w:t>
      </w:r>
      <w:r w:rsidR="00D33396" w:rsidRPr="00C63055">
        <w:rPr>
          <w:rFonts w:eastAsia="Calibri"/>
          <w:sz w:val="24"/>
          <w:szCs w:val="24"/>
          <w:lang w:eastAsia="el-GR"/>
        </w:rPr>
        <w:t xml:space="preserve">σε ένα προϊόν </w:t>
      </w:r>
      <w:r w:rsidRPr="00C63055">
        <w:rPr>
          <w:rFonts w:eastAsia="Calibri"/>
          <w:sz w:val="24"/>
          <w:szCs w:val="24"/>
          <w:lang w:eastAsia="el-GR"/>
        </w:rPr>
        <w:t xml:space="preserve">σύμφωνα με τις παραγράφους 1 και 2 ανωτέρω, εφαρμόζεται η </w:t>
      </w:r>
      <w:r w:rsidR="00C718C5" w:rsidRPr="00C63055">
        <w:rPr>
          <w:rFonts w:eastAsia="Calibri"/>
          <w:sz w:val="24"/>
          <w:szCs w:val="24"/>
          <w:lang w:eastAsia="el-GR"/>
        </w:rPr>
        <w:t xml:space="preserve">απόλυτη </w:t>
      </w:r>
      <w:r w:rsidRPr="00C63055">
        <w:rPr>
          <w:rFonts w:eastAsia="Calibri"/>
          <w:sz w:val="24"/>
          <w:szCs w:val="24"/>
          <w:lang w:eastAsia="el-GR"/>
        </w:rPr>
        <w:t xml:space="preserve">τιμή ένα </w:t>
      </w:r>
      <w:r w:rsidR="00570ED2" w:rsidRPr="00C63055">
        <w:rPr>
          <w:rFonts w:eastAsia="Calibri"/>
          <w:sz w:val="24"/>
          <w:szCs w:val="24"/>
          <w:lang w:eastAsia="el-GR"/>
        </w:rPr>
        <w:t>“</w:t>
      </w:r>
      <w:r w:rsidRPr="00C63055">
        <w:rPr>
          <w:rFonts w:eastAsia="Calibri"/>
          <w:sz w:val="24"/>
          <w:szCs w:val="24"/>
          <w:lang w:eastAsia="el-GR"/>
        </w:rPr>
        <w:t>1</w:t>
      </w:r>
      <w:r w:rsidR="00570ED2" w:rsidRPr="00C63055">
        <w:rPr>
          <w:rFonts w:eastAsia="Calibri"/>
          <w:sz w:val="24"/>
          <w:szCs w:val="24"/>
          <w:lang w:eastAsia="el-GR"/>
        </w:rPr>
        <w:t>”</w:t>
      </w:r>
      <w:r w:rsidRPr="00C63055">
        <w:rPr>
          <w:rFonts w:eastAsia="Calibri"/>
          <w:sz w:val="24"/>
          <w:szCs w:val="24"/>
          <w:lang w:eastAsia="el-GR"/>
        </w:rPr>
        <w:t xml:space="preserve"> ως προκαθορισμένος συντελεστής</w:t>
      </w:r>
      <w:r w:rsidR="001C7140" w:rsidRPr="00C63055">
        <w:rPr>
          <w:rFonts w:eastAsia="Calibri"/>
          <w:sz w:val="24"/>
          <w:szCs w:val="24"/>
          <w:lang w:eastAsia="el-GR"/>
        </w:rPr>
        <w:t xml:space="preserve">. Ο συντελεστής με απόλυτη τιμή </w:t>
      </w:r>
      <w:r w:rsidR="00570ED2" w:rsidRPr="00C63055">
        <w:rPr>
          <w:rFonts w:eastAsia="Calibri"/>
          <w:sz w:val="24"/>
          <w:szCs w:val="24"/>
          <w:lang w:eastAsia="el-GR"/>
        </w:rPr>
        <w:t>“</w:t>
      </w:r>
      <w:r w:rsidR="001C7140" w:rsidRPr="00C63055">
        <w:rPr>
          <w:rFonts w:eastAsia="Calibri"/>
          <w:sz w:val="24"/>
          <w:szCs w:val="24"/>
          <w:lang w:eastAsia="el-GR"/>
        </w:rPr>
        <w:t>1</w:t>
      </w:r>
      <w:r w:rsidR="00570ED2" w:rsidRPr="00C63055">
        <w:rPr>
          <w:rFonts w:eastAsia="Calibri"/>
          <w:sz w:val="24"/>
          <w:szCs w:val="24"/>
          <w:lang w:eastAsia="el-GR"/>
        </w:rPr>
        <w:t>”</w:t>
      </w:r>
      <w:r w:rsidR="001C7140" w:rsidRPr="00C63055">
        <w:rPr>
          <w:rFonts w:eastAsia="Calibri"/>
          <w:sz w:val="24"/>
          <w:szCs w:val="24"/>
          <w:lang w:eastAsia="el-GR"/>
        </w:rPr>
        <w:t xml:space="preserve"> </w:t>
      </w:r>
      <w:r w:rsidR="00F31CF3" w:rsidRPr="00C63055">
        <w:rPr>
          <w:rFonts w:eastAsia="Calibri"/>
          <w:sz w:val="24"/>
          <w:szCs w:val="24"/>
          <w:lang w:eastAsia="el-GR"/>
        </w:rPr>
        <w:t xml:space="preserve">στην περίπτωση μεταποιημένου προϊόντος φυτικής προέλευσης με ένα (1) </w:t>
      </w:r>
      <w:r w:rsidR="00570ED2" w:rsidRPr="00C63055">
        <w:rPr>
          <w:rFonts w:eastAsia="Calibri"/>
          <w:sz w:val="24"/>
          <w:szCs w:val="24"/>
          <w:lang w:eastAsia="el-GR"/>
        </w:rPr>
        <w:t>μόνο</w:t>
      </w:r>
      <w:r w:rsidR="00F31CF3" w:rsidRPr="00C63055">
        <w:rPr>
          <w:rFonts w:eastAsia="Calibri"/>
          <w:sz w:val="24"/>
          <w:szCs w:val="24"/>
          <w:lang w:eastAsia="el-GR"/>
        </w:rPr>
        <w:t xml:space="preserve"> συστατικό </w:t>
      </w:r>
      <w:r w:rsidR="001C7140" w:rsidRPr="00C63055">
        <w:rPr>
          <w:rFonts w:eastAsia="Calibri"/>
          <w:sz w:val="24"/>
          <w:szCs w:val="24"/>
          <w:lang w:eastAsia="el-GR"/>
        </w:rPr>
        <w:t xml:space="preserve">εξισώνει τα όρια υπολειμμάτων φυτοπροστατευτικών προϊόντων </w:t>
      </w:r>
      <w:r w:rsidR="008C1F00" w:rsidRPr="00C63055">
        <w:rPr>
          <w:rFonts w:eastAsia="Calibri"/>
          <w:sz w:val="24"/>
          <w:szCs w:val="24"/>
          <w:lang w:eastAsia="el-GR"/>
        </w:rPr>
        <w:t>με αυτό του νωπ</w:t>
      </w:r>
      <w:r w:rsidR="00F31CF3" w:rsidRPr="00C63055">
        <w:rPr>
          <w:rFonts w:eastAsia="Calibri"/>
          <w:sz w:val="24"/>
          <w:szCs w:val="24"/>
          <w:lang w:eastAsia="el-GR"/>
        </w:rPr>
        <w:t>ο</w:t>
      </w:r>
      <w:r w:rsidR="008C1F00" w:rsidRPr="00C63055">
        <w:rPr>
          <w:rFonts w:eastAsia="Calibri"/>
          <w:sz w:val="24"/>
          <w:szCs w:val="24"/>
          <w:lang w:eastAsia="el-GR"/>
        </w:rPr>
        <w:t>ύ προϊόντος.</w:t>
      </w:r>
      <w:r w:rsidRPr="00C63055">
        <w:rPr>
          <w:rFonts w:eastAsia="Calibri"/>
          <w:sz w:val="24"/>
          <w:szCs w:val="24"/>
          <w:lang w:eastAsia="el-GR"/>
        </w:rPr>
        <w:t xml:space="preserve"> </w:t>
      </w:r>
      <w:r w:rsidR="00F31CF3" w:rsidRPr="00C63055">
        <w:rPr>
          <w:rFonts w:eastAsia="Calibri"/>
          <w:sz w:val="24"/>
          <w:szCs w:val="24"/>
          <w:lang w:eastAsia="el-GR"/>
        </w:rPr>
        <w:t xml:space="preserve">Στην περίπτωση σύνθετου προϊόντος φυτικής προέλευσης (μίγμα συστατικών), ο συντελεστής με απόλυτη τιμή </w:t>
      </w:r>
      <w:r w:rsidR="00570ED2" w:rsidRPr="00C63055">
        <w:rPr>
          <w:rFonts w:eastAsia="Calibri"/>
          <w:sz w:val="24"/>
          <w:szCs w:val="24"/>
          <w:lang w:eastAsia="el-GR"/>
        </w:rPr>
        <w:t>“</w:t>
      </w:r>
      <w:r w:rsidR="00F31CF3" w:rsidRPr="00C63055">
        <w:rPr>
          <w:rFonts w:eastAsia="Calibri"/>
          <w:sz w:val="24"/>
          <w:szCs w:val="24"/>
          <w:lang w:eastAsia="el-GR"/>
        </w:rPr>
        <w:t>1</w:t>
      </w:r>
      <w:r w:rsidR="00570ED2" w:rsidRPr="00C63055">
        <w:rPr>
          <w:rFonts w:eastAsia="Calibri"/>
          <w:sz w:val="24"/>
          <w:szCs w:val="24"/>
          <w:lang w:eastAsia="el-GR"/>
        </w:rPr>
        <w:t>”</w:t>
      </w:r>
      <w:r w:rsidR="00F31CF3" w:rsidRPr="00C63055">
        <w:rPr>
          <w:rFonts w:eastAsia="Calibri"/>
          <w:sz w:val="24"/>
          <w:szCs w:val="24"/>
          <w:lang w:eastAsia="el-GR"/>
        </w:rPr>
        <w:t xml:space="preserve"> αναλογεί στο συστατικό με την μεγαλύτερη αναλογία στο μίγμα και εφ’ όσον αυτή </w:t>
      </w:r>
      <w:r w:rsidR="00570ED2" w:rsidRPr="00C63055">
        <w:rPr>
          <w:rFonts w:eastAsia="Calibri"/>
          <w:sz w:val="24"/>
          <w:szCs w:val="24"/>
          <w:lang w:eastAsia="el-GR"/>
        </w:rPr>
        <w:t xml:space="preserve">ανέρχεται σε </w:t>
      </w:r>
      <w:r w:rsidR="00F31CF3" w:rsidRPr="00C63055">
        <w:rPr>
          <w:rFonts w:eastAsia="Calibri"/>
          <w:sz w:val="24"/>
          <w:szCs w:val="24"/>
          <w:lang w:eastAsia="el-GR"/>
        </w:rPr>
        <w:t xml:space="preserve">τουλάχιστον 50 % </w:t>
      </w:r>
      <w:r w:rsidR="00570ED2" w:rsidRPr="00C63055">
        <w:rPr>
          <w:rFonts w:eastAsia="Calibri"/>
          <w:sz w:val="24"/>
          <w:szCs w:val="24"/>
          <w:lang w:eastAsia="el-GR"/>
        </w:rPr>
        <w:t xml:space="preserve">του </w:t>
      </w:r>
      <w:r w:rsidR="00F31CF3" w:rsidRPr="00C63055">
        <w:rPr>
          <w:rFonts w:eastAsia="Calibri"/>
          <w:sz w:val="24"/>
          <w:szCs w:val="24"/>
          <w:lang w:eastAsia="el-GR"/>
        </w:rPr>
        <w:t>βάρο</w:t>
      </w:r>
      <w:r w:rsidR="00AD4C62" w:rsidRPr="00C63055">
        <w:rPr>
          <w:rFonts w:eastAsia="Calibri"/>
          <w:sz w:val="24"/>
          <w:szCs w:val="24"/>
          <w:lang w:eastAsia="el-GR"/>
        </w:rPr>
        <w:t>υ</w:t>
      </w:r>
      <w:r w:rsidR="00F31CF3" w:rsidRPr="00C63055">
        <w:rPr>
          <w:rFonts w:eastAsia="Calibri"/>
          <w:sz w:val="24"/>
          <w:szCs w:val="24"/>
          <w:lang w:eastAsia="el-GR"/>
        </w:rPr>
        <w:t>ς (</w:t>
      </w:r>
      <w:r w:rsidR="00F31CF3" w:rsidRPr="00C63055">
        <w:rPr>
          <w:rFonts w:eastAsia="Calibri"/>
          <w:sz w:val="24"/>
          <w:szCs w:val="24"/>
          <w:lang w:val="en-US" w:eastAsia="el-GR"/>
        </w:rPr>
        <w:t>w</w:t>
      </w:r>
      <w:r w:rsidR="00F31CF3" w:rsidRPr="00C63055">
        <w:rPr>
          <w:rFonts w:eastAsia="Calibri"/>
          <w:sz w:val="24"/>
          <w:szCs w:val="24"/>
          <w:lang w:eastAsia="el-GR"/>
        </w:rPr>
        <w:t>/</w:t>
      </w:r>
      <w:r w:rsidR="00F31CF3" w:rsidRPr="00C63055">
        <w:rPr>
          <w:rFonts w:eastAsia="Calibri"/>
          <w:sz w:val="24"/>
          <w:szCs w:val="24"/>
          <w:lang w:val="en-US" w:eastAsia="el-GR"/>
        </w:rPr>
        <w:t>w</w:t>
      </w:r>
      <w:r w:rsidR="00F31CF3" w:rsidRPr="00C63055">
        <w:rPr>
          <w:rFonts w:eastAsia="Calibri"/>
          <w:sz w:val="24"/>
          <w:szCs w:val="24"/>
          <w:lang w:eastAsia="el-GR"/>
        </w:rPr>
        <w:t xml:space="preserve">) </w:t>
      </w:r>
      <w:r w:rsidR="00570ED2" w:rsidRPr="00C63055">
        <w:rPr>
          <w:rFonts w:eastAsia="Calibri"/>
          <w:sz w:val="24"/>
          <w:szCs w:val="24"/>
          <w:lang w:eastAsia="el-GR"/>
        </w:rPr>
        <w:t xml:space="preserve">του προϊόντος </w:t>
      </w:r>
      <w:r w:rsidR="00F31CF3" w:rsidRPr="00C63055">
        <w:rPr>
          <w:rFonts w:eastAsia="Calibri"/>
          <w:sz w:val="24"/>
          <w:szCs w:val="24"/>
          <w:lang w:eastAsia="el-GR"/>
        </w:rPr>
        <w:t>επί του συνόλου των συστατικών</w:t>
      </w:r>
      <w:r w:rsidR="00570ED2" w:rsidRPr="00C63055">
        <w:rPr>
          <w:rFonts w:eastAsia="Calibri"/>
          <w:sz w:val="24"/>
          <w:szCs w:val="24"/>
          <w:lang w:eastAsia="el-GR"/>
        </w:rPr>
        <w:t xml:space="preserve"> του</w:t>
      </w:r>
      <w:r w:rsidR="00F31CF3" w:rsidRPr="00C63055">
        <w:rPr>
          <w:rFonts w:eastAsia="Calibri"/>
          <w:sz w:val="24"/>
          <w:szCs w:val="24"/>
          <w:lang w:eastAsia="el-GR"/>
        </w:rPr>
        <w:t>.</w:t>
      </w:r>
    </w:p>
    <w:bookmarkEnd w:id="1"/>
    <w:p w:rsidR="00BF09CA" w:rsidRPr="00C63055" w:rsidRDefault="00A0694D" w:rsidP="00AF3638">
      <w:pPr>
        <w:shd w:val="clear" w:color="auto" w:fill="FFFFFF"/>
        <w:tabs>
          <w:tab w:val="left" w:pos="284"/>
        </w:tabs>
        <w:autoSpaceDE w:val="0"/>
        <w:spacing w:before="120" w:after="0"/>
        <w:jc w:val="both"/>
      </w:pPr>
      <w:r w:rsidRPr="00C63055">
        <w:rPr>
          <w:rFonts w:eastAsia="Calibri"/>
          <w:color w:val="000000"/>
          <w:sz w:val="24"/>
          <w:szCs w:val="24"/>
          <w:lang w:eastAsia="el-GR"/>
        </w:rPr>
        <w:t>4</w:t>
      </w:r>
      <w:r w:rsidR="00BF09CA" w:rsidRPr="00C63055">
        <w:rPr>
          <w:rFonts w:eastAsia="Calibri"/>
          <w:color w:val="000000"/>
          <w:sz w:val="24"/>
          <w:szCs w:val="24"/>
          <w:lang w:eastAsia="el-GR"/>
        </w:rPr>
        <w:t xml:space="preserve">. Στα </w:t>
      </w:r>
      <w:r w:rsidR="00BF09CA" w:rsidRPr="00C63055">
        <w:rPr>
          <w:rFonts w:eastAsia="Calibri"/>
          <w:sz w:val="24"/>
          <w:szCs w:val="24"/>
          <w:lang w:eastAsia="el-GR"/>
        </w:rPr>
        <w:t xml:space="preserve">προϊόντα της παρ. 1 του άρθρου 2 εφαρμόζονται τα </w:t>
      </w:r>
      <w:r w:rsidR="00915B49">
        <w:rPr>
          <w:rFonts w:eastAsia="Calibri"/>
          <w:sz w:val="24"/>
          <w:szCs w:val="24"/>
          <w:lang w:eastAsia="el-GR"/>
        </w:rPr>
        <w:t>Α.Ο.Υ.</w:t>
      </w:r>
      <w:r w:rsidR="00BF09CA" w:rsidRPr="00C63055">
        <w:rPr>
          <w:rFonts w:eastAsia="Calibri"/>
          <w:sz w:val="24"/>
          <w:szCs w:val="24"/>
          <w:lang w:eastAsia="el-GR"/>
        </w:rPr>
        <w:t xml:space="preserve"> των φυτοπροστατευτικών προϊόντων που προβλέπονται στην παρ. 1 του άρθρου 18 του </w:t>
      </w:r>
      <w:r w:rsidR="00713D88" w:rsidRPr="00C63055">
        <w:rPr>
          <w:rFonts w:eastAsia="Calibri"/>
          <w:sz w:val="24"/>
          <w:szCs w:val="24"/>
          <w:lang w:eastAsia="el-GR"/>
        </w:rPr>
        <w:t>κ</w:t>
      </w:r>
      <w:r w:rsidR="00BF09CA" w:rsidRPr="00C63055">
        <w:rPr>
          <w:rFonts w:eastAsia="Calibri"/>
          <w:sz w:val="24"/>
          <w:szCs w:val="24"/>
          <w:lang w:eastAsia="el-GR"/>
        </w:rPr>
        <w:t>ανονισμού (ΕΚ) 396/2005</w:t>
      </w:r>
      <w:r w:rsidR="00D33396" w:rsidRPr="00C63055">
        <w:rPr>
          <w:rFonts w:eastAsia="Calibri"/>
          <w:sz w:val="24"/>
          <w:szCs w:val="24"/>
          <w:lang w:eastAsia="el-GR"/>
        </w:rPr>
        <w:t>,</w:t>
      </w:r>
      <w:r w:rsidR="00BF09CA" w:rsidRPr="00C63055">
        <w:rPr>
          <w:rFonts w:eastAsia="Calibri"/>
          <w:sz w:val="24"/>
          <w:szCs w:val="24"/>
          <w:lang w:eastAsia="el-GR"/>
        </w:rPr>
        <w:t xml:space="preserve"> όπως ισχύει, για το αντίστοιχο </w:t>
      </w:r>
      <w:r w:rsidR="00713D88" w:rsidRPr="00C63055">
        <w:rPr>
          <w:rFonts w:eastAsia="Calibri"/>
          <w:sz w:val="24"/>
          <w:szCs w:val="24"/>
          <w:lang w:eastAsia="el-GR"/>
        </w:rPr>
        <w:t xml:space="preserve">νωπό </w:t>
      </w:r>
      <w:r w:rsidR="00BF09CA" w:rsidRPr="00C63055">
        <w:rPr>
          <w:rFonts w:eastAsia="Calibri"/>
          <w:sz w:val="24"/>
          <w:szCs w:val="24"/>
          <w:lang w:eastAsia="el-GR"/>
        </w:rPr>
        <w:t xml:space="preserve">προϊόν που καλύπτεται από το παράρτημα Ι του ιδίου </w:t>
      </w:r>
      <w:r w:rsidR="00D33396" w:rsidRPr="00C63055">
        <w:rPr>
          <w:rFonts w:eastAsia="Calibri"/>
          <w:sz w:val="24"/>
          <w:szCs w:val="24"/>
          <w:lang w:eastAsia="el-GR"/>
        </w:rPr>
        <w:t>κ</w:t>
      </w:r>
      <w:r w:rsidR="00BF09CA" w:rsidRPr="00C63055">
        <w:rPr>
          <w:rFonts w:eastAsia="Calibri"/>
          <w:sz w:val="24"/>
          <w:szCs w:val="24"/>
          <w:lang w:eastAsia="el-GR"/>
        </w:rPr>
        <w:t>ανονισμού</w:t>
      </w:r>
      <w:r w:rsidR="00AD4C62" w:rsidRPr="00C63055">
        <w:rPr>
          <w:rFonts w:eastAsia="Calibri"/>
          <w:sz w:val="24"/>
          <w:szCs w:val="24"/>
          <w:lang w:eastAsia="el-GR"/>
        </w:rPr>
        <w:t>,</w:t>
      </w:r>
      <w:r w:rsidR="00BF09CA" w:rsidRPr="00C63055">
        <w:rPr>
          <w:rFonts w:eastAsia="Calibri"/>
          <w:sz w:val="24"/>
          <w:szCs w:val="24"/>
          <w:lang w:eastAsia="el-GR"/>
        </w:rPr>
        <w:t xml:space="preserve"> πολλαπλασιαζόμενα </w:t>
      </w:r>
      <w:r w:rsidR="00713D88" w:rsidRPr="00C63055">
        <w:rPr>
          <w:rFonts w:eastAsia="Calibri"/>
          <w:sz w:val="24"/>
          <w:szCs w:val="24"/>
          <w:lang w:eastAsia="el-GR"/>
        </w:rPr>
        <w:t xml:space="preserve">με τον </w:t>
      </w:r>
      <w:r w:rsidR="00BF09CA" w:rsidRPr="00C63055">
        <w:rPr>
          <w:rFonts w:eastAsia="Calibri"/>
          <w:sz w:val="24"/>
          <w:szCs w:val="24"/>
          <w:lang w:eastAsia="el-GR"/>
        </w:rPr>
        <w:t>αντίστοιχο συντελεστή των παραγράφων 1</w:t>
      </w:r>
      <w:r w:rsidRPr="00C63055">
        <w:rPr>
          <w:rFonts w:eastAsia="Calibri"/>
          <w:sz w:val="24"/>
          <w:szCs w:val="24"/>
          <w:lang w:eastAsia="el-GR"/>
        </w:rPr>
        <w:t xml:space="preserve">, </w:t>
      </w:r>
      <w:r w:rsidR="00BF09CA" w:rsidRPr="00C63055">
        <w:rPr>
          <w:rFonts w:eastAsia="Calibri"/>
          <w:sz w:val="24"/>
          <w:szCs w:val="24"/>
          <w:lang w:eastAsia="el-GR"/>
        </w:rPr>
        <w:t xml:space="preserve">2 </w:t>
      </w:r>
      <w:r w:rsidRPr="00C63055">
        <w:rPr>
          <w:rFonts w:eastAsia="Calibri"/>
          <w:sz w:val="24"/>
          <w:szCs w:val="24"/>
          <w:lang w:eastAsia="el-GR"/>
        </w:rPr>
        <w:t xml:space="preserve">ή 3 </w:t>
      </w:r>
      <w:r w:rsidR="00BF09CA" w:rsidRPr="00C63055">
        <w:rPr>
          <w:rFonts w:eastAsia="Calibri"/>
          <w:sz w:val="24"/>
          <w:szCs w:val="24"/>
          <w:lang w:eastAsia="el-GR"/>
        </w:rPr>
        <w:t>ανωτέρω.</w:t>
      </w:r>
    </w:p>
    <w:p w:rsidR="00BF09CA" w:rsidRPr="00C63055" w:rsidRDefault="00BF09CA" w:rsidP="00AF3638">
      <w:pPr>
        <w:shd w:val="clear" w:color="auto" w:fill="FFFFFF"/>
        <w:tabs>
          <w:tab w:val="left" w:pos="284"/>
        </w:tabs>
        <w:autoSpaceDE w:val="0"/>
        <w:spacing w:before="120" w:after="0"/>
        <w:jc w:val="both"/>
      </w:pPr>
      <w:r w:rsidRPr="00C63055">
        <w:rPr>
          <w:rFonts w:eastAsia="Calibri"/>
          <w:sz w:val="24"/>
          <w:szCs w:val="24"/>
          <w:lang w:eastAsia="el-GR"/>
        </w:rPr>
        <w:t>5. Οι συντελεστές των ανωτέρω παραγράφων 1, 2 ή 3 λαμβάνονται υπόψη όταν και όπου απαιτείται, κατά την εκτίμηση επικινδυνότητας του καταναλωτή στα προϊόντα όπως ορίζονται στο πεδίο εφαρμογής της παρούσας απόφασης.</w:t>
      </w:r>
    </w:p>
    <w:p w:rsidR="00BF09CA" w:rsidRPr="0089432A" w:rsidRDefault="00BF09CA" w:rsidP="00AF3638">
      <w:pPr>
        <w:tabs>
          <w:tab w:val="left" w:pos="284"/>
        </w:tabs>
        <w:autoSpaceDE w:val="0"/>
        <w:spacing w:before="120" w:after="0"/>
        <w:jc w:val="both"/>
      </w:pPr>
      <w:r w:rsidRPr="00C63055">
        <w:rPr>
          <w:sz w:val="24"/>
          <w:szCs w:val="24"/>
        </w:rPr>
        <w:t xml:space="preserve">6. </w:t>
      </w:r>
      <w:r w:rsidR="00913A13" w:rsidRPr="00C63055">
        <w:rPr>
          <w:sz w:val="24"/>
          <w:szCs w:val="24"/>
        </w:rPr>
        <w:t xml:space="preserve">Οι οριζόμενοι </w:t>
      </w:r>
      <w:r w:rsidR="0069766E">
        <w:rPr>
          <w:sz w:val="24"/>
          <w:szCs w:val="24"/>
        </w:rPr>
        <w:t xml:space="preserve">συντελεστές </w:t>
      </w:r>
      <w:r w:rsidR="00713D88" w:rsidRPr="00C63055">
        <w:rPr>
          <w:sz w:val="24"/>
          <w:szCs w:val="24"/>
        </w:rPr>
        <w:t xml:space="preserve">δύνανται να </w:t>
      </w:r>
      <w:r w:rsidR="00913A13" w:rsidRPr="00C63055">
        <w:rPr>
          <w:sz w:val="24"/>
          <w:szCs w:val="24"/>
        </w:rPr>
        <w:t>αναρτώνται στην ιστοσελίδα το</w:t>
      </w:r>
      <w:r w:rsidR="00551FF4" w:rsidRPr="00C63055">
        <w:rPr>
          <w:sz w:val="24"/>
          <w:szCs w:val="24"/>
        </w:rPr>
        <w:t>υ</w:t>
      </w:r>
      <w:r w:rsidR="00913A13" w:rsidRPr="00C63055">
        <w:rPr>
          <w:sz w:val="24"/>
          <w:szCs w:val="24"/>
        </w:rPr>
        <w:t xml:space="preserve"> ΥΠΑΑΤ</w:t>
      </w:r>
      <w:r w:rsidR="002B5A39" w:rsidRPr="00C63055">
        <w:rPr>
          <w:sz w:val="24"/>
          <w:szCs w:val="24"/>
        </w:rPr>
        <w:t xml:space="preserve"> και </w:t>
      </w:r>
      <w:r w:rsidR="00C15CA2">
        <w:rPr>
          <w:sz w:val="24"/>
          <w:szCs w:val="24"/>
        </w:rPr>
        <w:t xml:space="preserve">να </w:t>
      </w:r>
      <w:r w:rsidR="002B5A39" w:rsidRPr="00C63055">
        <w:rPr>
          <w:sz w:val="24"/>
          <w:szCs w:val="24"/>
        </w:rPr>
        <w:t xml:space="preserve">επικαιροποιούνται </w:t>
      </w:r>
      <w:r w:rsidR="002B5A39" w:rsidRPr="0089432A">
        <w:rPr>
          <w:sz w:val="24"/>
          <w:szCs w:val="24"/>
        </w:rPr>
        <w:t xml:space="preserve">με ευθύνη της </w:t>
      </w:r>
      <w:r w:rsidR="003A7E64" w:rsidRPr="0089432A">
        <w:rPr>
          <w:sz w:val="24"/>
          <w:szCs w:val="24"/>
        </w:rPr>
        <w:t>Συντονιστικής Εθνικής Αρχής (ΣΕΑ)</w:t>
      </w:r>
      <w:r w:rsidR="0069766E" w:rsidRPr="0089432A">
        <w:rPr>
          <w:sz w:val="24"/>
          <w:szCs w:val="24"/>
        </w:rPr>
        <w:t xml:space="preserve"> </w:t>
      </w:r>
      <w:r w:rsidR="003A7E64" w:rsidRPr="0089432A">
        <w:rPr>
          <w:sz w:val="24"/>
          <w:szCs w:val="24"/>
        </w:rPr>
        <w:t>της παρ. 1 του άρθρου 3 του ν. 4036/2012 (Α΄ 8)</w:t>
      </w:r>
      <w:r w:rsidR="00AD4C62" w:rsidRPr="0089432A">
        <w:rPr>
          <w:sz w:val="24"/>
          <w:szCs w:val="24"/>
        </w:rPr>
        <w:t xml:space="preserve"> όπως ισχύει</w:t>
      </w:r>
      <w:r w:rsidR="00915B49" w:rsidRPr="0089432A">
        <w:rPr>
          <w:sz w:val="24"/>
          <w:szCs w:val="24"/>
        </w:rPr>
        <w:t xml:space="preserve"> </w:t>
      </w:r>
      <w:r w:rsidR="0069766E" w:rsidRPr="0089432A">
        <w:rPr>
          <w:sz w:val="24"/>
          <w:szCs w:val="24"/>
        </w:rPr>
        <w:t>(Δ/νση Προστασίας Φυτικής Παραγωγής του ΥΠΑΑΤ)</w:t>
      </w:r>
      <w:r w:rsidR="00AD4C62" w:rsidRPr="0089432A">
        <w:rPr>
          <w:sz w:val="24"/>
          <w:szCs w:val="24"/>
        </w:rPr>
        <w:t>.</w:t>
      </w:r>
    </w:p>
    <w:p w:rsidR="00F67025" w:rsidRPr="00C63055" w:rsidRDefault="00F67025" w:rsidP="00AF3638">
      <w:pPr>
        <w:tabs>
          <w:tab w:val="left" w:pos="0"/>
        </w:tabs>
        <w:spacing w:before="120" w:after="0"/>
        <w:jc w:val="center"/>
        <w:rPr>
          <w:b/>
          <w:sz w:val="24"/>
          <w:szCs w:val="24"/>
        </w:rPr>
      </w:pPr>
    </w:p>
    <w:p w:rsidR="00BF09CA" w:rsidRPr="00C63055" w:rsidRDefault="00BF09CA" w:rsidP="00AF3638">
      <w:pPr>
        <w:tabs>
          <w:tab w:val="left" w:pos="0"/>
        </w:tabs>
        <w:spacing w:before="120" w:after="0"/>
        <w:jc w:val="center"/>
      </w:pPr>
      <w:r w:rsidRPr="00C63055">
        <w:rPr>
          <w:b/>
          <w:sz w:val="24"/>
          <w:szCs w:val="24"/>
        </w:rPr>
        <w:t xml:space="preserve">Άρθρο 4 </w:t>
      </w:r>
    </w:p>
    <w:p w:rsidR="00BF09CA" w:rsidRPr="00C63055" w:rsidRDefault="00BF09CA" w:rsidP="00AF3638">
      <w:pPr>
        <w:tabs>
          <w:tab w:val="left" w:pos="0"/>
        </w:tabs>
        <w:spacing w:before="120" w:after="0"/>
        <w:jc w:val="center"/>
      </w:pPr>
      <w:r w:rsidRPr="00C63055">
        <w:rPr>
          <w:b/>
          <w:sz w:val="24"/>
          <w:szCs w:val="24"/>
        </w:rPr>
        <w:t xml:space="preserve">Υποβολή αίτησης για καθορισμό συντελεστή </w:t>
      </w:r>
    </w:p>
    <w:p w:rsidR="00476FA5" w:rsidRPr="00C63055" w:rsidRDefault="00BF09CA" w:rsidP="00AF3638">
      <w:pPr>
        <w:shd w:val="clear" w:color="auto" w:fill="FFFFFF"/>
        <w:tabs>
          <w:tab w:val="left" w:pos="0"/>
        </w:tabs>
        <w:spacing w:before="120" w:after="0"/>
        <w:jc w:val="both"/>
        <w:rPr>
          <w:sz w:val="24"/>
          <w:szCs w:val="24"/>
        </w:rPr>
      </w:pPr>
      <w:r w:rsidRPr="00C63055">
        <w:rPr>
          <w:sz w:val="24"/>
          <w:szCs w:val="24"/>
        </w:rPr>
        <w:t xml:space="preserve">Οι αιτήσεις υποβάλλονται </w:t>
      </w:r>
      <w:r w:rsidR="00830504" w:rsidRPr="0089432A">
        <w:rPr>
          <w:sz w:val="24"/>
          <w:szCs w:val="24"/>
        </w:rPr>
        <w:t xml:space="preserve">στη ΣΕΑ </w:t>
      </w:r>
      <w:r w:rsidR="00AD4C62" w:rsidRPr="0089432A">
        <w:rPr>
          <w:sz w:val="24"/>
          <w:szCs w:val="24"/>
        </w:rPr>
        <w:t>ανά προϊόν</w:t>
      </w:r>
      <w:r w:rsidR="00331DC2" w:rsidRPr="0089432A">
        <w:rPr>
          <w:sz w:val="24"/>
          <w:szCs w:val="24"/>
        </w:rPr>
        <w:t>,</w:t>
      </w:r>
      <w:r w:rsidR="00AD4C62" w:rsidRPr="0089432A">
        <w:rPr>
          <w:sz w:val="24"/>
          <w:szCs w:val="24"/>
        </w:rPr>
        <w:t xml:space="preserve"> </w:t>
      </w:r>
      <w:r w:rsidR="00830504" w:rsidRPr="0089432A">
        <w:rPr>
          <w:sz w:val="24"/>
          <w:szCs w:val="24"/>
        </w:rPr>
        <w:t>σύμφωνα με το πεδίο εφαρμογής της παρούσας</w:t>
      </w:r>
      <w:r w:rsidR="00331DC2" w:rsidRPr="0089432A">
        <w:rPr>
          <w:sz w:val="24"/>
          <w:szCs w:val="24"/>
        </w:rPr>
        <w:t>,</w:t>
      </w:r>
      <w:r w:rsidR="00830504" w:rsidRPr="0089432A">
        <w:rPr>
          <w:sz w:val="24"/>
          <w:szCs w:val="24"/>
        </w:rPr>
        <w:t xml:space="preserve"> </w:t>
      </w:r>
      <w:r w:rsidR="00224E8F" w:rsidRPr="0089432A">
        <w:rPr>
          <w:sz w:val="24"/>
          <w:szCs w:val="24"/>
        </w:rPr>
        <w:t xml:space="preserve">σε έντυπη </w:t>
      </w:r>
      <w:r w:rsidR="00830504" w:rsidRPr="0089432A">
        <w:rPr>
          <w:sz w:val="24"/>
          <w:szCs w:val="24"/>
        </w:rPr>
        <w:t>ή</w:t>
      </w:r>
      <w:r w:rsidR="00224E8F" w:rsidRPr="0089432A">
        <w:rPr>
          <w:sz w:val="24"/>
          <w:szCs w:val="24"/>
        </w:rPr>
        <w:t xml:space="preserve"> σε ηλεκτρονική</w:t>
      </w:r>
      <w:r w:rsidR="00224E8F" w:rsidRPr="00C63055">
        <w:rPr>
          <w:sz w:val="24"/>
          <w:szCs w:val="24"/>
        </w:rPr>
        <w:t xml:space="preserve"> μορφή </w:t>
      </w:r>
      <w:r w:rsidR="00476FA5" w:rsidRPr="00C63055">
        <w:rPr>
          <w:sz w:val="24"/>
          <w:szCs w:val="24"/>
        </w:rPr>
        <w:t xml:space="preserve">και περιλαμβάνουν τα ακόλουθα : </w:t>
      </w:r>
    </w:p>
    <w:p w:rsidR="00BF09CA" w:rsidRPr="00C63055" w:rsidRDefault="00BF09CA" w:rsidP="00AF3638">
      <w:pPr>
        <w:shd w:val="clear" w:color="auto" w:fill="FFFFFF"/>
        <w:tabs>
          <w:tab w:val="left" w:pos="0"/>
        </w:tabs>
        <w:spacing w:before="120" w:after="0"/>
        <w:jc w:val="both"/>
      </w:pPr>
      <w:r w:rsidRPr="00C63055">
        <w:rPr>
          <w:sz w:val="24"/>
          <w:szCs w:val="24"/>
        </w:rPr>
        <w:t>α) Συμπληρωμένο το έντυπο αίτησης</w:t>
      </w:r>
      <w:r w:rsidR="00D33396" w:rsidRPr="00C63055">
        <w:rPr>
          <w:sz w:val="24"/>
          <w:szCs w:val="24"/>
        </w:rPr>
        <w:t>,</w:t>
      </w:r>
      <w:r w:rsidRPr="00C63055">
        <w:rPr>
          <w:sz w:val="24"/>
          <w:szCs w:val="24"/>
        </w:rPr>
        <w:t xml:space="preserve"> όπως αναφέρεται στο Παράρτημα Ι</w:t>
      </w:r>
      <w:r w:rsidR="00D33396" w:rsidRPr="00C63055">
        <w:rPr>
          <w:sz w:val="24"/>
          <w:szCs w:val="24"/>
        </w:rPr>
        <w:t>.</w:t>
      </w:r>
      <w:r w:rsidRPr="00C63055">
        <w:rPr>
          <w:sz w:val="24"/>
          <w:szCs w:val="24"/>
        </w:rPr>
        <w:t xml:space="preserve"> </w:t>
      </w:r>
    </w:p>
    <w:p w:rsidR="00F7054A" w:rsidRDefault="0004403F" w:rsidP="0089432A">
      <w:pPr>
        <w:shd w:val="clear" w:color="auto" w:fill="FFFFFF"/>
        <w:spacing w:before="120" w:after="0"/>
        <w:jc w:val="both"/>
        <w:rPr>
          <w:b/>
          <w:bCs/>
          <w:sz w:val="24"/>
          <w:szCs w:val="24"/>
        </w:rPr>
      </w:pPr>
      <w:r w:rsidRPr="00C63055">
        <w:rPr>
          <w:sz w:val="24"/>
          <w:szCs w:val="24"/>
        </w:rPr>
        <w:t xml:space="preserve">β) </w:t>
      </w:r>
      <w:r w:rsidR="00070026" w:rsidRPr="00C63055">
        <w:rPr>
          <w:sz w:val="24"/>
          <w:szCs w:val="24"/>
        </w:rPr>
        <w:t>Επιστημονικά α</w:t>
      </w:r>
      <w:r w:rsidR="007B4A4C" w:rsidRPr="00C63055">
        <w:rPr>
          <w:sz w:val="24"/>
          <w:szCs w:val="24"/>
        </w:rPr>
        <w:t xml:space="preserve">ιτιολογημένη πρόταση </w:t>
      </w:r>
      <w:r w:rsidR="00476FA5" w:rsidRPr="00C63055">
        <w:rPr>
          <w:sz w:val="24"/>
          <w:szCs w:val="24"/>
        </w:rPr>
        <w:t xml:space="preserve">για τον καθορισμό </w:t>
      </w:r>
      <w:r w:rsidR="007B4A4C" w:rsidRPr="00C63055">
        <w:rPr>
          <w:sz w:val="24"/>
          <w:szCs w:val="24"/>
        </w:rPr>
        <w:t xml:space="preserve">συντελεστή </w:t>
      </w:r>
      <w:r w:rsidR="00476FA5" w:rsidRPr="00C63055">
        <w:rPr>
          <w:sz w:val="24"/>
          <w:szCs w:val="24"/>
        </w:rPr>
        <w:t xml:space="preserve">στην οποία </w:t>
      </w:r>
      <w:r w:rsidR="00C13ECA" w:rsidRPr="00C63055">
        <w:rPr>
          <w:sz w:val="24"/>
          <w:szCs w:val="24"/>
        </w:rPr>
        <w:t xml:space="preserve">δύναται να </w:t>
      </w:r>
      <w:r w:rsidR="002B5A39" w:rsidRPr="00C63055">
        <w:rPr>
          <w:sz w:val="24"/>
          <w:szCs w:val="24"/>
        </w:rPr>
        <w:t xml:space="preserve">αναφέρονται </w:t>
      </w:r>
      <w:r w:rsidR="00CD74D7" w:rsidRPr="00C63055">
        <w:rPr>
          <w:rFonts w:eastAsia="Calibri"/>
          <w:sz w:val="24"/>
          <w:szCs w:val="24"/>
          <w:lang w:eastAsia="el-GR"/>
        </w:rPr>
        <w:t>Κανονισμοί της Ε</w:t>
      </w:r>
      <w:r w:rsidR="00713D88" w:rsidRPr="00C63055">
        <w:rPr>
          <w:rFonts w:eastAsia="Calibri"/>
          <w:sz w:val="24"/>
          <w:szCs w:val="24"/>
          <w:lang w:eastAsia="el-GR"/>
        </w:rPr>
        <w:t>Ε</w:t>
      </w:r>
      <w:r w:rsidR="00C13ECA" w:rsidRPr="00C63055">
        <w:rPr>
          <w:rFonts w:eastAsia="Calibri"/>
          <w:sz w:val="24"/>
          <w:szCs w:val="24"/>
          <w:lang w:eastAsia="el-GR"/>
        </w:rPr>
        <w:t>,</w:t>
      </w:r>
      <w:r w:rsidR="00CD74D7" w:rsidRPr="00C63055">
        <w:rPr>
          <w:rFonts w:eastAsia="Calibri"/>
          <w:sz w:val="24"/>
          <w:szCs w:val="24"/>
          <w:lang w:eastAsia="el-GR"/>
        </w:rPr>
        <w:t xml:space="preserve"> γνωμοδοτήσεις/αξιολογήσεις της </w:t>
      </w:r>
      <w:r w:rsidR="00CD74D7" w:rsidRPr="00C63055">
        <w:rPr>
          <w:rFonts w:eastAsia="Calibri"/>
          <w:sz w:val="24"/>
          <w:szCs w:val="24"/>
          <w:lang w:val="en-US" w:eastAsia="el-GR"/>
        </w:rPr>
        <w:t>EFSA</w:t>
      </w:r>
      <w:r w:rsidR="00CD74D7" w:rsidRPr="00C63055">
        <w:rPr>
          <w:rFonts w:eastAsia="Calibri"/>
          <w:sz w:val="24"/>
          <w:szCs w:val="24"/>
          <w:lang w:eastAsia="el-GR"/>
        </w:rPr>
        <w:t>, αξιολογήσεις/εκθέσεις άλλων κρατών</w:t>
      </w:r>
      <w:r w:rsidR="00713D88" w:rsidRPr="00C63055">
        <w:rPr>
          <w:rFonts w:eastAsia="Calibri"/>
          <w:sz w:val="24"/>
          <w:szCs w:val="24"/>
          <w:lang w:eastAsia="el-GR"/>
        </w:rPr>
        <w:t>-</w:t>
      </w:r>
      <w:r w:rsidR="00CD74D7" w:rsidRPr="00C63055">
        <w:rPr>
          <w:rFonts w:eastAsia="Calibri"/>
          <w:sz w:val="24"/>
          <w:szCs w:val="24"/>
          <w:lang w:eastAsia="el-GR"/>
        </w:rPr>
        <w:t>μελών</w:t>
      </w:r>
      <w:r w:rsidR="00713D88" w:rsidRPr="00C63055">
        <w:rPr>
          <w:rFonts w:eastAsia="Calibri"/>
          <w:sz w:val="24"/>
          <w:szCs w:val="24"/>
          <w:lang w:eastAsia="el-GR"/>
        </w:rPr>
        <w:t xml:space="preserve"> της ΕΕ</w:t>
      </w:r>
      <w:r w:rsidR="00CD74D7" w:rsidRPr="00C63055">
        <w:rPr>
          <w:rFonts w:eastAsia="Calibri"/>
          <w:sz w:val="24"/>
          <w:szCs w:val="24"/>
          <w:lang w:eastAsia="el-GR"/>
        </w:rPr>
        <w:t xml:space="preserve">, αξιολογήσεις/εκθέσεις </w:t>
      </w:r>
      <w:r w:rsidR="00CD74D7" w:rsidRPr="00C63055">
        <w:rPr>
          <w:sz w:val="24"/>
          <w:szCs w:val="24"/>
        </w:rPr>
        <w:t>κοινών συναντήσεων της Οργάνωσης Τροφίμων και Γεωργίας</w:t>
      </w:r>
      <w:r w:rsidR="00780D7D" w:rsidRPr="00C63055">
        <w:rPr>
          <w:sz w:val="24"/>
          <w:szCs w:val="24"/>
        </w:rPr>
        <w:t xml:space="preserve"> (</w:t>
      </w:r>
      <w:r w:rsidR="00780D7D" w:rsidRPr="00C63055">
        <w:rPr>
          <w:sz w:val="24"/>
          <w:szCs w:val="24"/>
          <w:lang w:val="en-US"/>
        </w:rPr>
        <w:t>FAO</w:t>
      </w:r>
      <w:r w:rsidR="00780D7D" w:rsidRPr="00C63055">
        <w:rPr>
          <w:sz w:val="24"/>
          <w:szCs w:val="24"/>
        </w:rPr>
        <w:t>)</w:t>
      </w:r>
      <w:r w:rsidR="00CD74D7" w:rsidRPr="00C63055">
        <w:rPr>
          <w:sz w:val="24"/>
          <w:szCs w:val="24"/>
        </w:rPr>
        <w:t xml:space="preserve"> και της Παγκόσμιας Οργάνωσης Υγείας (</w:t>
      </w:r>
      <w:r w:rsidR="00CD74D7" w:rsidRPr="00C63055">
        <w:rPr>
          <w:sz w:val="24"/>
          <w:szCs w:val="24"/>
          <w:lang w:val="en-US"/>
        </w:rPr>
        <w:t>WHO</w:t>
      </w:r>
      <w:r w:rsidR="00CD74D7" w:rsidRPr="00C63055">
        <w:rPr>
          <w:sz w:val="24"/>
          <w:szCs w:val="24"/>
        </w:rPr>
        <w:t>) για τα υπολείμματα</w:t>
      </w:r>
      <w:r w:rsidR="00713D88" w:rsidRPr="00C63055">
        <w:rPr>
          <w:sz w:val="24"/>
          <w:szCs w:val="24"/>
        </w:rPr>
        <w:t xml:space="preserve"> φυτοπροστατευτικών προϊόντων</w:t>
      </w:r>
      <w:r w:rsidR="00CD74D7" w:rsidRPr="00C63055">
        <w:rPr>
          <w:sz w:val="24"/>
          <w:szCs w:val="24"/>
        </w:rPr>
        <w:t xml:space="preserve"> (</w:t>
      </w:r>
      <w:r w:rsidR="00CD74D7" w:rsidRPr="00C63055">
        <w:rPr>
          <w:sz w:val="24"/>
          <w:szCs w:val="24"/>
          <w:lang w:val="en-US"/>
        </w:rPr>
        <w:t>Joint</w:t>
      </w:r>
      <w:r w:rsidR="00CD74D7" w:rsidRPr="00C63055">
        <w:rPr>
          <w:sz w:val="24"/>
          <w:szCs w:val="24"/>
        </w:rPr>
        <w:t xml:space="preserve"> </w:t>
      </w:r>
      <w:r w:rsidR="00CD74D7" w:rsidRPr="00C63055">
        <w:rPr>
          <w:sz w:val="24"/>
          <w:szCs w:val="24"/>
          <w:lang w:val="en-US"/>
        </w:rPr>
        <w:t>Meeting</w:t>
      </w:r>
      <w:r w:rsidR="00CD74D7" w:rsidRPr="00C63055">
        <w:rPr>
          <w:sz w:val="24"/>
          <w:szCs w:val="24"/>
        </w:rPr>
        <w:t xml:space="preserve"> </w:t>
      </w:r>
      <w:r w:rsidR="00CD74D7" w:rsidRPr="00C63055">
        <w:rPr>
          <w:sz w:val="24"/>
          <w:szCs w:val="24"/>
          <w:lang w:val="en-US"/>
        </w:rPr>
        <w:t>on</w:t>
      </w:r>
      <w:r w:rsidR="00CD74D7" w:rsidRPr="00C63055">
        <w:rPr>
          <w:sz w:val="24"/>
          <w:szCs w:val="24"/>
        </w:rPr>
        <w:t xml:space="preserve"> </w:t>
      </w:r>
      <w:r w:rsidR="00CD74D7" w:rsidRPr="00C63055">
        <w:rPr>
          <w:sz w:val="24"/>
          <w:szCs w:val="24"/>
          <w:lang w:val="en-US"/>
        </w:rPr>
        <w:t>Pesticide</w:t>
      </w:r>
      <w:r w:rsidR="00CD74D7" w:rsidRPr="00C63055">
        <w:rPr>
          <w:sz w:val="24"/>
          <w:szCs w:val="24"/>
        </w:rPr>
        <w:t xml:space="preserve"> </w:t>
      </w:r>
      <w:r w:rsidR="00CD74D7" w:rsidRPr="00C63055">
        <w:rPr>
          <w:sz w:val="24"/>
          <w:szCs w:val="24"/>
          <w:lang w:val="en-US"/>
        </w:rPr>
        <w:t>Residues</w:t>
      </w:r>
      <w:r w:rsidR="00CD74D7" w:rsidRPr="00C63055">
        <w:rPr>
          <w:sz w:val="24"/>
          <w:szCs w:val="24"/>
        </w:rPr>
        <w:t>/</w:t>
      </w:r>
      <w:r w:rsidR="00CD74D7" w:rsidRPr="00C63055">
        <w:rPr>
          <w:sz w:val="24"/>
          <w:szCs w:val="24"/>
          <w:lang w:val="en-US"/>
        </w:rPr>
        <w:t>JMPR</w:t>
      </w:r>
      <w:r w:rsidR="00CD74D7" w:rsidRPr="00C63055">
        <w:rPr>
          <w:sz w:val="24"/>
          <w:szCs w:val="24"/>
        </w:rPr>
        <w:t>), αποτελέσματα ερευνών των εθνικών εργαστηρίων αναφοράς της χώρας για τα υπολείμματα των γεωργικών φαρμάκων</w:t>
      </w:r>
      <w:r w:rsidR="00476FA5" w:rsidRPr="00C63055">
        <w:rPr>
          <w:sz w:val="24"/>
          <w:szCs w:val="24"/>
        </w:rPr>
        <w:t xml:space="preserve">, </w:t>
      </w:r>
      <w:r w:rsidR="00E05428" w:rsidRPr="00C63055">
        <w:rPr>
          <w:sz w:val="24"/>
          <w:szCs w:val="24"/>
        </w:rPr>
        <w:t xml:space="preserve">πρωτογενείς </w:t>
      </w:r>
      <w:r w:rsidR="00476FA5" w:rsidRPr="00C63055">
        <w:rPr>
          <w:sz w:val="24"/>
          <w:szCs w:val="24"/>
        </w:rPr>
        <w:t>μελέτες ή/και άλλα υποστηρικτικά στοιχεία.</w:t>
      </w:r>
      <w:r w:rsidR="00AD4C62" w:rsidRPr="0089432A">
        <w:rPr>
          <w:sz w:val="24"/>
          <w:szCs w:val="24"/>
        </w:rPr>
        <w:t>γ)</w:t>
      </w:r>
      <w:r w:rsidR="00AD4C62" w:rsidRPr="00F7054A">
        <w:rPr>
          <w:color w:val="FF0000"/>
          <w:sz w:val="24"/>
          <w:szCs w:val="24"/>
        </w:rPr>
        <w:t xml:space="preserve"> </w:t>
      </w:r>
      <w:r w:rsidR="00331DC2" w:rsidRPr="0089432A">
        <w:rPr>
          <w:sz w:val="24"/>
          <w:szCs w:val="24"/>
        </w:rPr>
        <w:t xml:space="preserve">Αποδεικτικό πληρωμής παραβόλου </w:t>
      </w:r>
      <w:r w:rsidR="0069766E" w:rsidRPr="0089432A">
        <w:rPr>
          <w:sz w:val="24"/>
          <w:szCs w:val="24"/>
        </w:rPr>
        <w:t xml:space="preserve">με α/α </w:t>
      </w:r>
      <w:r w:rsidR="008D047A" w:rsidRPr="0089432A">
        <w:rPr>
          <w:sz w:val="24"/>
          <w:szCs w:val="24"/>
        </w:rPr>
        <w:t xml:space="preserve">161 </w:t>
      </w:r>
      <w:r w:rsidR="0069766E" w:rsidRPr="0089432A">
        <w:rPr>
          <w:sz w:val="24"/>
          <w:szCs w:val="24"/>
        </w:rPr>
        <w:t xml:space="preserve">του άρθρου 1 της </w:t>
      </w:r>
      <w:r w:rsidR="005F13D3" w:rsidRPr="0089432A">
        <w:rPr>
          <w:sz w:val="24"/>
          <w:szCs w:val="24"/>
        </w:rPr>
        <w:t xml:space="preserve">υπ΄ </w:t>
      </w:r>
      <w:r w:rsidR="0069766E" w:rsidRPr="0089432A">
        <w:rPr>
          <w:sz w:val="24"/>
          <w:szCs w:val="24"/>
        </w:rPr>
        <w:t xml:space="preserve">αριθ. </w:t>
      </w:r>
      <w:r w:rsidR="00331DC2" w:rsidRPr="0089432A">
        <w:rPr>
          <w:rFonts w:eastAsia="MS Mincho"/>
          <w:sz w:val="24"/>
          <w:szCs w:val="24"/>
        </w:rPr>
        <w:t>1942/32113/18-02-2019 Κοινή</w:t>
      </w:r>
      <w:r w:rsidR="0019261E" w:rsidRPr="0089432A">
        <w:rPr>
          <w:rFonts w:eastAsia="MS Mincho"/>
          <w:sz w:val="24"/>
          <w:szCs w:val="24"/>
        </w:rPr>
        <w:t>ς</w:t>
      </w:r>
      <w:r w:rsidR="00331DC2" w:rsidRPr="0089432A">
        <w:rPr>
          <w:rFonts w:eastAsia="MS Mincho"/>
          <w:sz w:val="24"/>
          <w:szCs w:val="24"/>
        </w:rPr>
        <w:t xml:space="preserve"> Υπουργική</w:t>
      </w:r>
      <w:r w:rsidR="0019261E" w:rsidRPr="0089432A">
        <w:rPr>
          <w:rFonts w:eastAsia="MS Mincho"/>
          <w:sz w:val="24"/>
          <w:szCs w:val="24"/>
        </w:rPr>
        <w:t>ς</w:t>
      </w:r>
      <w:r w:rsidR="00331DC2" w:rsidRPr="0089432A">
        <w:rPr>
          <w:rFonts w:eastAsia="MS Mincho"/>
          <w:sz w:val="24"/>
          <w:szCs w:val="24"/>
        </w:rPr>
        <w:t xml:space="preserve"> Απόφαση</w:t>
      </w:r>
      <w:r w:rsidR="0019261E" w:rsidRPr="0089432A">
        <w:rPr>
          <w:rFonts w:eastAsia="MS Mincho"/>
          <w:sz w:val="24"/>
          <w:szCs w:val="24"/>
        </w:rPr>
        <w:t>ς</w:t>
      </w:r>
      <w:r w:rsidR="00331DC2" w:rsidRPr="0089432A">
        <w:rPr>
          <w:rFonts w:eastAsia="MS Mincho"/>
          <w:sz w:val="24"/>
          <w:szCs w:val="24"/>
        </w:rPr>
        <w:t xml:space="preserve"> “Τροποποίηση της</w:t>
      </w:r>
      <w:r w:rsidR="00331DC2">
        <w:rPr>
          <w:rFonts w:eastAsia="MS Mincho"/>
          <w:sz w:val="24"/>
          <w:szCs w:val="24"/>
        </w:rPr>
        <w:t xml:space="preserve"> 8503/94606/3.7.2013 κοινής υπουργικής απόφασης «Καθορισμός παραβόλων για τα φυτοπροστατευτικά προϊόντα και τον έλεγχο των υπολειμμάτων αυτών» (ΦΕΚ Β΄ 2016, όπως τροποποιήθηκε και ισχύει</w:t>
      </w:r>
      <w:r w:rsidR="00331DC2" w:rsidRPr="00D50943">
        <w:rPr>
          <w:rFonts w:eastAsia="MS Mincho"/>
          <w:sz w:val="24"/>
          <w:szCs w:val="24"/>
        </w:rPr>
        <w:t>”</w:t>
      </w:r>
      <w:r w:rsidR="00331DC2">
        <w:rPr>
          <w:rFonts w:eastAsia="MS Mincho"/>
          <w:sz w:val="24"/>
          <w:szCs w:val="24"/>
        </w:rPr>
        <w:t>, (Β΄ 763), αξίας πεντακοσίων (500) ευρώ.</w:t>
      </w:r>
      <w:r w:rsidR="0019261E">
        <w:rPr>
          <w:rFonts w:eastAsia="MS Mincho"/>
          <w:sz w:val="24"/>
          <w:szCs w:val="24"/>
        </w:rPr>
        <w:t xml:space="preserve"> </w:t>
      </w:r>
      <w:r w:rsidR="0019261E" w:rsidRPr="0019261E">
        <w:rPr>
          <w:rFonts w:eastAsia="Arial"/>
          <w:sz w:val="24"/>
          <w:szCs w:val="24"/>
        </w:rPr>
        <w:t xml:space="preserve">Τα ποσά των παραβόλων, εισπράττονται από το Μπενάκειο Φυτοπαθολογικό Ινστιτούτο (Μ.Φ.Ι.). </w:t>
      </w:r>
      <w:r w:rsidR="0019261E" w:rsidRPr="0019261E">
        <w:rPr>
          <w:sz w:val="24"/>
          <w:szCs w:val="24"/>
        </w:rPr>
        <w:t xml:space="preserve">Υφίσταται η δυνατότητα εξ αποστάσεως πληρωμής του συνολικού χρηματικού ποσού σε λογαριασμό </w:t>
      </w:r>
      <w:r w:rsidR="0019261E" w:rsidRPr="0019261E">
        <w:rPr>
          <w:rFonts w:eastAsia="Arial"/>
          <w:sz w:val="24"/>
          <w:szCs w:val="24"/>
        </w:rPr>
        <w:t xml:space="preserve">της </w:t>
      </w:r>
      <w:r w:rsidR="0019261E" w:rsidRPr="0019261E">
        <w:rPr>
          <w:rFonts w:eastAsia="Arial"/>
          <w:b/>
          <w:sz w:val="24"/>
          <w:szCs w:val="24"/>
        </w:rPr>
        <w:t xml:space="preserve">Εθνικής </w:t>
      </w:r>
      <w:r w:rsidR="0019261E" w:rsidRPr="0019261E">
        <w:rPr>
          <w:b/>
          <w:sz w:val="24"/>
          <w:szCs w:val="24"/>
        </w:rPr>
        <w:t>Τράπεζας</w:t>
      </w:r>
      <w:r w:rsidR="0019261E" w:rsidRPr="0019261E">
        <w:rPr>
          <w:sz w:val="24"/>
          <w:szCs w:val="24"/>
        </w:rPr>
        <w:t xml:space="preserve">, </w:t>
      </w:r>
      <w:r w:rsidR="0019261E" w:rsidRPr="0019261E">
        <w:rPr>
          <w:rFonts w:eastAsia="Arial"/>
          <w:sz w:val="24"/>
          <w:szCs w:val="24"/>
        </w:rPr>
        <w:t xml:space="preserve">με κατάθεση στο λογαριασμό με αριθμό </w:t>
      </w:r>
      <w:r w:rsidR="0019261E" w:rsidRPr="0019261E">
        <w:rPr>
          <w:rFonts w:eastAsia="Arial"/>
          <w:b/>
          <w:sz w:val="24"/>
          <w:szCs w:val="24"/>
        </w:rPr>
        <w:t xml:space="preserve">ΙΒΑΝ </w:t>
      </w:r>
      <w:r w:rsidR="0019261E" w:rsidRPr="0019261E">
        <w:rPr>
          <w:rFonts w:eastAsia="Arial"/>
          <w:b/>
          <w:sz w:val="24"/>
          <w:szCs w:val="24"/>
          <w:lang w:val="en-US"/>
        </w:rPr>
        <w:t>GR</w:t>
      </w:r>
      <w:r w:rsidR="0019261E" w:rsidRPr="0019261E">
        <w:rPr>
          <w:rFonts w:eastAsia="Arial"/>
          <w:b/>
          <w:sz w:val="24"/>
          <w:szCs w:val="24"/>
        </w:rPr>
        <w:t>7601100400000004048638524.</w:t>
      </w:r>
      <w:r w:rsidR="0019261E" w:rsidRPr="0019261E">
        <w:rPr>
          <w:sz w:val="24"/>
          <w:szCs w:val="24"/>
        </w:rPr>
        <w:t xml:space="preserve"> Το αποδεικτικό κατάθεσης θα πρέπει να αναγράφεται το ονοματεπώνυμο του αιτούντος. Σε περίπτωση ηλεκτρονικής υποβολής αιτήματος το αποδεικτικό κατάθεσης υποβάλλεται σε ψηφιοποιημένη μορφή.</w:t>
      </w:r>
    </w:p>
    <w:p w:rsidR="00BF09CA" w:rsidRPr="00C63055" w:rsidRDefault="00BF09CA" w:rsidP="007E1A64">
      <w:pPr>
        <w:shd w:val="clear" w:color="auto" w:fill="FFFFFF"/>
        <w:spacing w:before="120" w:after="0"/>
        <w:jc w:val="center"/>
      </w:pPr>
      <w:r w:rsidRPr="00C63055">
        <w:rPr>
          <w:b/>
          <w:bCs/>
          <w:sz w:val="24"/>
          <w:szCs w:val="24"/>
        </w:rPr>
        <w:t>Άρθρο 5</w:t>
      </w:r>
    </w:p>
    <w:p w:rsidR="00BF09CA" w:rsidRPr="00C63055" w:rsidRDefault="00BF09CA" w:rsidP="00AF3638">
      <w:pPr>
        <w:shd w:val="clear" w:color="auto" w:fill="FFFFFF"/>
        <w:spacing w:before="120" w:after="0"/>
        <w:ind w:left="284"/>
        <w:jc w:val="center"/>
      </w:pPr>
      <w:r w:rsidRPr="00C63055">
        <w:rPr>
          <w:b/>
          <w:bCs/>
          <w:sz w:val="24"/>
          <w:szCs w:val="24"/>
        </w:rPr>
        <w:t xml:space="preserve">Εξέταση αιτήσεων με σκοπό τον καθορισμό συντελεστών </w:t>
      </w:r>
    </w:p>
    <w:p w:rsidR="00CC10A5" w:rsidRPr="0089432A" w:rsidRDefault="00913A13" w:rsidP="00AF3638">
      <w:pPr>
        <w:shd w:val="clear" w:color="auto" w:fill="FFFFFF"/>
        <w:spacing w:before="120" w:after="0"/>
        <w:jc w:val="both"/>
        <w:rPr>
          <w:sz w:val="24"/>
          <w:szCs w:val="24"/>
        </w:rPr>
      </w:pPr>
      <w:r w:rsidRPr="00C63055">
        <w:rPr>
          <w:sz w:val="24"/>
          <w:szCs w:val="24"/>
        </w:rPr>
        <w:t xml:space="preserve">1. </w:t>
      </w:r>
      <w:r w:rsidR="00BF09CA" w:rsidRPr="0089432A">
        <w:rPr>
          <w:sz w:val="24"/>
          <w:szCs w:val="24"/>
        </w:rPr>
        <w:t>Οι υποβληθείσες αιτήσεις εξετάζονται από τη ΣΕΑ</w:t>
      </w:r>
      <w:r w:rsidR="00AD4C62" w:rsidRPr="0089432A">
        <w:rPr>
          <w:sz w:val="24"/>
          <w:szCs w:val="24"/>
        </w:rPr>
        <w:t xml:space="preserve"> η οποία δύναται να ζητάει την άποψη εμπειρογνωμόνων όπου απαιτείται</w:t>
      </w:r>
      <w:r w:rsidR="00CC10A5" w:rsidRPr="0089432A">
        <w:rPr>
          <w:sz w:val="24"/>
          <w:szCs w:val="24"/>
        </w:rPr>
        <w:t>.</w:t>
      </w:r>
      <w:r w:rsidR="00AD4C62" w:rsidRPr="0089432A">
        <w:rPr>
          <w:sz w:val="24"/>
          <w:szCs w:val="24"/>
        </w:rPr>
        <w:t xml:space="preserve"> </w:t>
      </w:r>
      <w:r w:rsidR="00CC10A5" w:rsidRPr="0089432A">
        <w:rPr>
          <w:sz w:val="24"/>
          <w:szCs w:val="24"/>
        </w:rPr>
        <w:t xml:space="preserve">Στην περίπτωση που </w:t>
      </w:r>
      <w:r w:rsidR="00AD4C62" w:rsidRPr="0089432A">
        <w:rPr>
          <w:sz w:val="24"/>
          <w:szCs w:val="24"/>
        </w:rPr>
        <w:t xml:space="preserve">για την ολοκλήρωση της εξέτασης του αιτήματος </w:t>
      </w:r>
      <w:r w:rsidR="00CC10A5" w:rsidRPr="0089432A">
        <w:rPr>
          <w:sz w:val="24"/>
          <w:szCs w:val="24"/>
        </w:rPr>
        <w:t>απαιτούνται πρόσθετες πληροφορίες</w:t>
      </w:r>
      <w:r w:rsidR="00DC73AA" w:rsidRPr="0089432A">
        <w:rPr>
          <w:sz w:val="24"/>
          <w:szCs w:val="24"/>
        </w:rPr>
        <w:t>/διευκρινήσεις</w:t>
      </w:r>
      <w:r w:rsidRPr="0089432A">
        <w:rPr>
          <w:sz w:val="24"/>
          <w:szCs w:val="24"/>
        </w:rPr>
        <w:t>,</w:t>
      </w:r>
      <w:r w:rsidR="00CC10A5" w:rsidRPr="0089432A">
        <w:rPr>
          <w:sz w:val="24"/>
          <w:szCs w:val="24"/>
        </w:rPr>
        <w:t xml:space="preserve"> </w:t>
      </w:r>
      <w:r w:rsidR="00713D88" w:rsidRPr="0089432A">
        <w:rPr>
          <w:sz w:val="24"/>
          <w:szCs w:val="24"/>
        </w:rPr>
        <w:t xml:space="preserve">ο </w:t>
      </w:r>
      <w:r w:rsidR="00CC10A5" w:rsidRPr="0089432A">
        <w:rPr>
          <w:sz w:val="24"/>
          <w:szCs w:val="24"/>
        </w:rPr>
        <w:t>ενδιαφερόμενο</w:t>
      </w:r>
      <w:r w:rsidR="00713D88" w:rsidRPr="0089432A">
        <w:rPr>
          <w:sz w:val="24"/>
          <w:szCs w:val="24"/>
        </w:rPr>
        <w:t>ς</w:t>
      </w:r>
      <w:r w:rsidR="00DC73AA" w:rsidRPr="0089432A">
        <w:rPr>
          <w:sz w:val="24"/>
          <w:szCs w:val="24"/>
        </w:rPr>
        <w:t xml:space="preserve"> καλείται να τις υποβάλει </w:t>
      </w:r>
      <w:r w:rsidR="00065F5E" w:rsidRPr="0089432A">
        <w:rPr>
          <w:sz w:val="24"/>
          <w:szCs w:val="24"/>
        </w:rPr>
        <w:t xml:space="preserve">στη ΣΕΑ </w:t>
      </w:r>
      <w:r w:rsidR="00DC73AA" w:rsidRPr="0089432A">
        <w:rPr>
          <w:sz w:val="24"/>
          <w:szCs w:val="24"/>
        </w:rPr>
        <w:t xml:space="preserve">εντός </w:t>
      </w:r>
      <w:r w:rsidR="00AD4C62" w:rsidRPr="0089432A">
        <w:rPr>
          <w:sz w:val="24"/>
          <w:szCs w:val="24"/>
        </w:rPr>
        <w:t xml:space="preserve">ορισμένης </w:t>
      </w:r>
      <w:r w:rsidR="00DC73AA" w:rsidRPr="0089432A">
        <w:rPr>
          <w:sz w:val="24"/>
          <w:szCs w:val="24"/>
        </w:rPr>
        <w:t xml:space="preserve">προθεσμίας. </w:t>
      </w:r>
      <w:r w:rsidR="00AD4C62" w:rsidRPr="0089432A">
        <w:rPr>
          <w:sz w:val="24"/>
          <w:szCs w:val="24"/>
        </w:rPr>
        <w:t>Μετά τη λή</w:t>
      </w:r>
      <w:r w:rsidR="00830504" w:rsidRPr="0089432A">
        <w:rPr>
          <w:sz w:val="24"/>
          <w:szCs w:val="24"/>
        </w:rPr>
        <w:t>ψη τυχόν πρόσθετων πληροφοριών/</w:t>
      </w:r>
      <w:r w:rsidR="00AD4C62" w:rsidRPr="0089432A">
        <w:rPr>
          <w:sz w:val="24"/>
          <w:szCs w:val="24"/>
        </w:rPr>
        <w:t>διευκρινήσεων</w:t>
      </w:r>
      <w:r w:rsidR="00B1308D" w:rsidRPr="0089432A">
        <w:rPr>
          <w:sz w:val="24"/>
          <w:szCs w:val="24"/>
        </w:rPr>
        <w:t>, η</w:t>
      </w:r>
      <w:r w:rsidR="005B0E93" w:rsidRPr="0089432A">
        <w:rPr>
          <w:sz w:val="24"/>
          <w:szCs w:val="24"/>
        </w:rPr>
        <w:t xml:space="preserve"> ΣΕΑ ολοκληρώνει την εξέταση του αιτήματος </w:t>
      </w:r>
      <w:r w:rsidR="00B1308D" w:rsidRPr="0089432A">
        <w:rPr>
          <w:sz w:val="24"/>
          <w:szCs w:val="24"/>
        </w:rPr>
        <w:t xml:space="preserve">και </w:t>
      </w:r>
      <w:r w:rsidR="005B0E93" w:rsidRPr="0089432A">
        <w:rPr>
          <w:sz w:val="24"/>
          <w:szCs w:val="24"/>
        </w:rPr>
        <w:t>ενημερώ</w:t>
      </w:r>
      <w:r w:rsidR="00224E8F" w:rsidRPr="0089432A">
        <w:rPr>
          <w:sz w:val="24"/>
          <w:szCs w:val="24"/>
        </w:rPr>
        <w:t>ν</w:t>
      </w:r>
      <w:r w:rsidR="00B1308D" w:rsidRPr="0089432A">
        <w:rPr>
          <w:sz w:val="24"/>
          <w:szCs w:val="24"/>
        </w:rPr>
        <w:t>ει</w:t>
      </w:r>
      <w:r w:rsidR="00224E8F" w:rsidRPr="0089432A">
        <w:rPr>
          <w:sz w:val="24"/>
          <w:szCs w:val="24"/>
        </w:rPr>
        <w:t xml:space="preserve"> τον ενδιαφερόμενο</w:t>
      </w:r>
      <w:r w:rsidR="00B1308D" w:rsidRPr="0089432A">
        <w:rPr>
          <w:sz w:val="24"/>
          <w:szCs w:val="24"/>
        </w:rPr>
        <w:t xml:space="preserve"> σχετικά.</w:t>
      </w:r>
      <w:r w:rsidR="00224E8F" w:rsidRPr="0089432A">
        <w:rPr>
          <w:sz w:val="24"/>
          <w:szCs w:val="24"/>
        </w:rPr>
        <w:t xml:space="preserve"> </w:t>
      </w:r>
    </w:p>
    <w:p w:rsidR="00BF09CA" w:rsidRPr="00C63055" w:rsidRDefault="00913A13" w:rsidP="00AF3638">
      <w:pPr>
        <w:shd w:val="clear" w:color="auto" w:fill="FFFFFF"/>
        <w:spacing w:before="120" w:after="0"/>
        <w:jc w:val="both"/>
      </w:pPr>
      <w:r w:rsidRPr="0089432A">
        <w:rPr>
          <w:sz w:val="24"/>
          <w:szCs w:val="24"/>
        </w:rPr>
        <w:t xml:space="preserve">2. </w:t>
      </w:r>
      <w:r w:rsidR="00BF09CA" w:rsidRPr="0089432A">
        <w:rPr>
          <w:sz w:val="24"/>
          <w:szCs w:val="24"/>
        </w:rPr>
        <w:t xml:space="preserve">Ανάλογα με τα αποτελέσματα της </w:t>
      </w:r>
      <w:r w:rsidR="007A7032" w:rsidRPr="0089432A">
        <w:rPr>
          <w:sz w:val="24"/>
          <w:szCs w:val="24"/>
        </w:rPr>
        <w:t>εξέτασης της αίτησης</w:t>
      </w:r>
      <w:r w:rsidR="00BF09CA" w:rsidRPr="0089432A">
        <w:rPr>
          <w:sz w:val="24"/>
          <w:szCs w:val="24"/>
        </w:rPr>
        <w:t>, η ΣΕΑ προβαίνει στις</w:t>
      </w:r>
      <w:r w:rsidR="00BF09CA" w:rsidRPr="00C63055">
        <w:rPr>
          <w:sz w:val="24"/>
          <w:szCs w:val="24"/>
        </w:rPr>
        <w:t xml:space="preserve"> απαιτούμενες ενέργειες </w:t>
      </w:r>
      <w:r w:rsidR="00E05428" w:rsidRPr="00C63055">
        <w:rPr>
          <w:sz w:val="24"/>
          <w:szCs w:val="24"/>
        </w:rPr>
        <w:t xml:space="preserve">με σκοπό </w:t>
      </w:r>
      <w:r w:rsidR="00816B70" w:rsidRPr="00C63055">
        <w:rPr>
          <w:sz w:val="24"/>
          <w:szCs w:val="24"/>
        </w:rPr>
        <w:t>την εφαρμογή της παρ.</w:t>
      </w:r>
      <w:r w:rsidR="00BF09CA" w:rsidRPr="00C63055">
        <w:rPr>
          <w:sz w:val="24"/>
          <w:szCs w:val="24"/>
        </w:rPr>
        <w:t xml:space="preserve"> 6 του άρθρου 3 της παρούσας. </w:t>
      </w:r>
    </w:p>
    <w:p w:rsidR="006C2D70" w:rsidRPr="000E20E4" w:rsidRDefault="006C2D70" w:rsidP="00AF3638">
      <w:pPr>
        <w:shd w:val="clear" w:color="auto" w:fill="FFFFFF"/>
        <w:spacing w:before="120" w:after="0"/>
        <w:jc w:val="center"/>
        <w:rPr>
          <w:lang w:val="en-US"/>
        </w:rPr>
      </w:pPr>
    </w:p>
    <w:p w:rsidR="00BF09CA" w:rsidRPr="00C63055" w:rsidRDefault="00BF09CA" w:rsidP="00AF3638">
      <w:pPr>
        <w:shd w:val="clear" w:color="auto" w:fill="FFFFFF"/>
        <w:spacing w:before="120" w:after="0"/>
        <w:jc w:val="center"/>
      </w:pPr>
      <w:r w:rsidRPr="00C63055">
        <w:rPr>
          <w:b/>
          <w:sz w:val="24"/>
          <w:szCs w:val="24"/>
        </w:rPr>
        <w:t>Άρθρο 6</w:t>
      </w:r>
    </w:p>
    <w:p w:rsidR="00BF09CA" w:rsidRPr="00C63055" w:rsidRDefault="00BF09CA" w:rsidP="00AF3638">
      <w:pPr>
        <w:spacing w:after="0"/>
        <w:jc w:val="center"/>
        <w:rPr>
          <w:b/>
          <w:sz w:val="24"/>
          <w:szCs w:val="24"/>
        </w:rPr>
      </w:pPr>
      <w:r w:rsidRPr="00C63055">
        <w:rPr>
          <w:b/>
          <w:sz w:val="24"/>
          <w:szCs w:val="24"/>
        </w:rPr>
        <w:t xml:space="preserve">Έναρξη ισχύος </w:t>
      </w:r>
    </w:p>
    <w:p w:rsidR="002B5A39" w:rsidRPr="0089432A" w:rsidRDefault="002B5A39" w:rsidP="00AF3638">
      <w:pPr>
        <w:pStyle w:val="ListParagraph1"/>
        <w:spacing w:before="120" w:after="0"/>
        <w:ind w:left="0"/>
        <w:jc w:val="both"/>
      </w:pPr>
      <w:r w:rsidRPr="0089432A">
        <w:rPr>
          <w:sz w:val="24"/>
          <w:szCs w:val="24"/>
        </w:rPr>
        <w:t>Η παρούσα ισχύει από την δημοσίευσή της στην Εφημερίδα της Κυβερνήσεως</w:t>
      </w:r>
      <w:r w:rsidR="006C2D70" w:rsidRPr="0089432A">
        <w:rPr>
          <w:sz w:val="24"/>
          <w:szCs w:val="24"/>
        </w:rPr>
        <w:t xml:space="preserve">. Δεν εφαρμόζεται σε προϊόντα που </w:t>
      </w:r>
      <w:r w:rsidR="00830504" w:rsidRPr="0089432A">
        <w:rPr>
          <w:sz w:val="24"/>
          <w:szCs w:val="24"/>
        </w:rPr>
        <w:t>παρ</w:t>
      </w:r>
      <w:r w:rsidR="00234B4E" w:rsidRPr="0089432A">
        <w:rPr>
          <w:sz w:val="24"/>
          <w:szCs w:val="24"/>
        </w:rPr>
        <w:t>ήχθησαν</w:t>
      </w:r>
      <w:r w:rsidR="00830504" w:rsidRPr="0089432A">
        <w:rPr>
          <w:sz w:val="24"/>
          <w:szCs w:val="24"/>
        </w:rPr>
        <w:t xml:space="preserve"> πριν την ημερομηνία δημοσίευσης της παρούσας</w:t>
      </w:r>
      <w:r w:rsidRPr="0089432A">
        <w:rPr>
          <w:sz w:val="24"/>
          <w:szCs w:val="24"/>
        </w:rPr>
        <w:t>.</w:t>
      </w:r>
    </w:p>
    <w:p w:rsidR="00BF09CA" w:rsidRPr="0089432A" w:rsidRDefault="00BF09CA" w:rsidP="00AF3638">
      <w:pPr>
        <w:autoSpaceDE w:val="0"/>
        <w:spacing w:before="120"/>
        <w:jc w:val="both"/>
        <w:rPr>
          <w:rFonts w:eastAsia="MS Mincho"/>
          <w:sz w:val="24"/>
          <w:szCs w:val="24"/>
        </w:rPr>
      </w:pPr>
      <w:r w:rsidRPr="0089432A">
        <w:rPr>
          <w:rFonts w:eastAsia="MS Mincho"/>
          <w:sz w:val="24"/>
          <w:szCs w:val="24"/>
        </w:rPr>
        <w:t>Η απόφαση αυτή να δημοσιευθεί στη</w:t>
      </w:r>
      <w:r w:rsidR="00F67025" w:rsidRPr="0089432A">
        <w:rPr>
          <w:rFonts w:eastAsia="MS Mincho"/>
          <w:sz w:val="24"/>
          <w:szCs w:val="24"/>
        </w:rPr>
        <w:t>ν</w:t>
      </w:r>
      <w:r w:rsidRPr="0089432A">
        <w:rPr>
          <w:rFonts w:eastAsia="MS Mincho"/>
          <w:sz w:val="24"/>
          <w:szCs w:val="24"/>
        </w:rPr>
        <w:t xml:space="preserve"> Εφημερίδα της Κυβερνήσεως.</w:t>
      </w:r>
    </w:p>
    <w:p w:rsidR="00C8661E" w:rsidRDefault="00C8661E" w:rsidP="00713D88">
      <w:pPr>
        <w:ind w:right="86"/>
        <w:jc w:val="center"/>
        <w:rPr>
          <w:rStyle w:val="11"/>
          <w:b/>
          <w:bCs/>
          <w:sz w:val="24"/>
          <w:szCs w:val="24"/>
        </w:rPr>
      </w:pPr>
    </w:p>
    <w:p w:rsidR="00C8661E" w:rsidRDefault="00C8661E" w:rsidP="00713D88">
      <w:pPr>
        <w:ind w:right="86"/>
        <w:jc w:val="center"/>
        <w:rPr>
          <w:rStyle w:val="11"/>
          <w:b/>
          <w:bCs/>
          <w:sz w:val="24"/>
          <w:szCs w:val="24"/>
        </w:rPr>
      </w:pPr>
    </w:p>
    <w:p w:rsidR="00713D88" w:rsidRPr="00C63055" w:rsidRDefault="00713D88" w:rsidP="00713D88">
      <w:pPr>
        <w:ind w:right="86"/>
        <w:jc w:val="center"/>
        <w:rPr>
          <w:rStyle w:val="11"/>
          <w:b/>
          <w:bCs/>
          <w:sz w:val="24"/>
          <w:szCs w:val="24"/>
        </w:rPr>
      </w:pPr>
      <w:r w:rsidRPr="00C63055">
        <w:rPr>
          <w:rStyle w:val="11"/>
          <w:b/>
          <w:bCs/>
          <w:sz w:val="24"/>
          <w:szCs w:val="24"/>
        </w:rPr>
        <w:t>Παράρτημα Ι ( Έντυπο αίτησης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4257"/>
        <w:gridCol w:w="2977"/>
        <w:gridCol w:w="2268"/>
      </w:tblGrid>
      <w:tr w:rsidR="00716586" w:rsidRPr="00C63055" w:rsidTr="00152FEF">
        <w:trPr>
          <w:cantSplit/>
          <w:trHeight w:val="921"/>
        </w:trPr>
        <w:tc>
          <w:tcPr>
            <w:tcW w:w="10348" w:type="dxa"/>
            <w:gridSpan w:val="4"/>
          </w:tcPr>
          <w:p w:rsidR="00716586" w:rsidRPr="00C63055" w:rsidRDefault="00716586" w:rsidP="00716586">
            <w:pPr>
              <w:spacing w:after="0" w:line="240" w:lineRule="auto"/>
              <w:ind w:left="-108"/>
              <w:jc w:val="both"/>
              <w:rPr>
                <w:rFonts w:eastAsia="Calibri"/>
              </w:rPr>
            </w:pPr>
            <w:r w:rsidRPr="00C63055">
              <w:rPr>
                <w:rFonts w:eastAsia="Calibri"/>
              </w:rPr>
              <w:t xml:space="preserve">  </w:t>
            </w:r>
            <w:r w:rsidR="00D22CBB">
              <w:rPr>
                <w:rFonts w:eastAsia="Calibri"/>
                <w:noProof/>
                <w:lang w:eastAsia="el-GR"/>
              </w:rPr>
              <w:drawing>
                <wp:inline distT="0" distB="0" distL="0" distR="0">
                  <wp:extent cx="1409700" cy="590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409700" cy="590550"/>
                          </a:xfrm>
                          <a:prstGeom prst="rect">
                            <a:avLst/>
                          </a:prstGeom>
                          <a:noFill/>
                          <a:ln w="9525">
                            <a:noFill/>
                            <a:miter lim="800000"/>
                            <a:headEnd/>
                            <a:tailEnd/>
                          </a:ln>
                        </pic:spPr>
                      </pic:pic>
                    </a:graphicData>
                  </a:graphic>
                </wp:inline>
              </w:drawing>
            </w:r>
          </w:p>
          <w:p w:rsidR="00C63055" w:rsidRPr="00C63055" w:rsidRDefault="00C63055" w:rsidP="00C63055">
            <w:pPr>
              <w:spacing w:after="0" w:line="240" w:lineRule="auto"/>
              <w:rPr>
                <w:rFonts w:eastAsia="Calibri"/>
                <w:b/>
              </w:rPr>
            </w:pPr>
            <w:r w:rsidRPr="00C63055">
              <w:rPr>
                <w:rFonts w:eastAsia="Calibri"/>
                <w:b/>
              </w:rPr>
              <w:t xml:space="preserve">ΕΛΛΗΝΙΚΗ ΔΗΜΟΚΡΑΤΙΑ </w:t>
            </w:r>
          </w:p>
          <w:p w:rsidR="00716586" w:rsidRPr="00C63055" w:rsidRDefault="00716586" w:rsidP="00716586">
            <w:pPr>
              <w:spacing w:after="0" w:line="240" w:lineRule="auto"/>
              <w:jc w:val="both"/>
              <w:rPr>
                <w:rFonts w:eastAsia="Calibri"/>
                <w:b/>
              </w:rPr>
            </w:pPr>
          </w:p>
        </w:tc>
      </w:tr>
      <w:tr w:rsidR="00C63055" w:rsidRPr="00C63055" w:rsidTr="00152FEF">
        <w:trPr>
          <w:cantSplit/>
          <w:trHeight w:val="921"/>
        </w:trPr>
        <w:tc>
          <w:tcPr>
            <w:tcW w:w="10348" w:type="dxa"/>
            <w:gridSpan w:val="4"/>
          </w:tcPr>
          <w:p w:rsidR="00C63055" w:rsidRPr="00C63055" w:rsidRDefault="00C63055" w:rsidP="00C63055">
            <w:pPr>
              <w:spacing w:after="0" w:line="360" w:lineRule="auto"/>
              <w:jc w:val="center"/>
              <w:rPr>
                <w:b/>
                <w:bCs/>
                <w:sz w:val="24"/>
                <w:szCs w:val="24"/>
              </w:rPr>
            </w:pPr>
            <w:r w:rsidRPr="00C63055">
              <w:rPr>
                <w:b/>
                <w:bCs/>
                <w:sz w:val="24"/>
                <w:szCs w:val="24"/>
              </w:rPr>
              <w:t xml:space="preserve">ΑΙΤΗΣΗ ΓΙΑ ΤΟΝ ΚΑΘΟΡΙΣΜΟ ΜΕΤΑΤΡΟΠΗΣ ΤΩΝ ΑΝΩΤΑΤΩΝ ΟΡΙΩΝ ΥΠΟΛΕΙΜΜΑΤΩΝ </w:t>
            </w:r>
          </w:p>
          <w:p w:rsidR="00C63055" w:rsidRPr="00C63055" w:rsidRDefault="00C63055" w:rsidP="00C63055">
            <w:pPr>
              <w:spacing w:after="0" w:line="360" w:lineRule="auto"/>
              <w:jc w:val="center"/>
              <w:rPr>
                <w:b/>
                <w:bCs/>
                <w:sz w:val="24"/>
                <w:szCs w:val="24"/>
              </w:rPr>
            </w:pPr>
            <w:r w:rsidRPr="00C63055">
              <w:rPr>
                <w:b/>
                <w:bCs/>
                <w:sz w:val="24"/>
                <w:szCs w:val="24"/>
              </w:rPr>
              <w:t>ΦΥΤΟΠΡΟΣΤΑΤΕΥΤΙΚΩΝ ΠΡΟΪΟΝΤΩΝ</w:t>
            </w:r>
          </w:p>
          <w:p w:rsidR="00C63055" w:rsidRPr="00C63055" w:rsidRDefault="00C63055" w:rsidP="00716586">
            <w:pPr>
              <w:spacing w:after="0" w:line="240" w:lineRule="auto"/>
              <w:ind w:left="-108"/>
              <w:jc w:val="both"/>
              <w:rPr>
                <w:rFonts w:eastAsia="Calibri"/>
              </w:rPr>
            </w:pPr>
          </w:p>
        </w:tc>
      </w:tr>
      <w:tr w:rsidR="00C63055" w:rsidRPr="00C63055" w:rsidTr="00152FEF">
        <w:tblPrEx>
          <w:tblLook w:val="04A0"/>
        </w:tblPrEx>
        <w:trPr>
          <w:trHeight w:val="1238"/>
        </w:trPr>
        <w:tc>
          <w:tcPr>
            <w:tcW w:w="846" w:type="dxa"/>
            <w:vMerge w:val="restart"/>
            <w:shd w:val="clear" w:color="auto" w:fill="D9D9D9"/>
          </w:tcPr>
          <w:p w:rsidR="00C63055" w:rsidRPr="00C63055" w:rsidRDefault="00C63055" w:rsidP="00C63055">
            <w:pPr>
              <w:spacing w:line="0" w:lineRule="atLeast"/>
              <w:rPr>
                <w:rFonts w:eastAsia="Arial"/>
                <w:b/>
                <w:color w:val="080003"/>
              </w:rPr>
            </w:pPr>
            <w:r w:rsidRPr="00C63055">
              <w:rPr>
                <w:rFonts w:eastAsia="Arial"/>
                <w:b/>
                <w:color w:val="080003"/>
              </w:rPr>
              <w:t>ΠΡΟΣ:</w:t>
            </w:r>
          </w:p>
        </w:tc>
        <w:tc>
          <w:tcPr>
            <w:tcW w:w="4257" w:type="dxa"/>
            <w:vMerge w:val="restart"/>
            <w:shd w:val="clear" w:color="auto" w:fill="D9D9D9"/>
          </w:tcPr>
          <w:p w:rsidR="00C63055" w:rsidRPr="00C63055" w:rsidRDefault="00C63055" w:rsidP="00C63055">
            <w:pPr>
              <w:spacing w:after="0" w:line="0" w:lineRule="atLeast"/>
            </w:pPr>
            <w:r w:rsidRPr="00C63055">
              <w:t>ΥΠΟΥΡΓΕΙΟ ΑΓΡΟΤΙΚΗΣ ΑΝΑΠΤΥΞΗΣ ΚΑΙ ΤΡΟΦΙΜΩΝ</w:t>
            </w:r>
          </w:p>
          <w:p w:rsidR="00C63055" w:rsidRPr="00C63055" w:rsidRDefault="00C63055" w:rsidP="00C63055">
            <w:pPr>
              <w:spacing w:after="0" w:line="0" w:lineRule="atLeast"/>
            </w:pPr>
            <w:r w:rsidRPr="00C63055">
              <w:t xml:space="preserve">Διεύθυνση Προστασίας Φυτικής Παραγωγής </w:t>
            </w:r>
          </w:p>
          <w:p w:rsidR="00C63055" w:rsidRPr="00C63055" w:rsidRDefault="00C63055" w:rsidP="00C63055">
            <w:pPr>
              <w:spacing w:after="0" w:line="0" w:lineRule="atLeast"/>
            </w:pPr>
            <w:r w:rsidRPr="00C63055">
              <w:t xml:space="preserve">Ταχ. Δ/νση : Λ. Συγγρού 150 </w:t>
            </w:r>
          </w:p>
          <w:p w:rsidR="00C63055" w:rsidRPr="00C63055" w:rsidRDefault="00C63055" w:rsidP="00C63055">
            <w:pPr>
              <w:spacing w:line="0" w:lineRule="atLeast"/>
              <w:rPr>
                <w:rFonts w:eastAsia="Arial"/>
                <w:b/>
                <w:color w:val="080003"/>
              </w:rPr>
            </w:pPr>
          </w:p>
        </w:tc>
        <w:tc>
          <w:tcPr>
            <w:tcW w:w="2977" w:type="dxa"/>
            <w:shd w:val="clear" w:color="auto" w:fill="D9D9D9"/>
          </w:tcPr>
          <w:p w:rsidR="00C63055" w:rsidRPr="00C63055" w:rsidRDefault="00C63055" w:rsidP="00C63055">
            <w:pPr>
              <w:spacing w:line="0" w:lineRule="atLeast"/>
              <w:jc w:val="center"/>
              <w:rPr>
                <w:rFonts w:eastAsia="Arial"/>
                <w:b/>
                <w:color w:val="080003"/>
              </w:rPr>
            </w:pPr>
            <w:r w:rsidRPr="00C63055">
              <w:rPr>
                <w:rFonts w:eastAsia="Arial"/>
                <w:b/>
                <w:color w:val="080003"/>
              </w:rPr>
              <w:t>ΑΡΙΘΜΟΣ</w:t>
            </w:r>
            <w:r>
              <w:rPr>
                <w:rFonts w:eastAsia="Arial"/>
                <w:b/>
                <w:color w:val="080003"/>
              </w:rPr>
              <w:t xml:space="preserve"> ΠΡΩΤΟΚΟΛΛΟΥ</w:t>
            </w:r>
          </w:p>
          <w:p w:rsidR="00C63055" w:rsidRPr="00C63055" w:rsidRDefault="00C63055" w:rsidP="00C63055">
            <w:pPr>
              <w:spacing w:line="0" w:lineRule="atLeast"/>
              <w:jc w:val="center"/>
              <w:rPr>
                <w:rFonts w:eastAsia="Arial"/>
                <w:b/>
                <w:color w:val="080003"/>
              </w:rPr>
            </w:pPr>
          </w:p>
        </w:tc>
        <w:tc>
          <w:tcPr>
            <w:tcW w:w="2268" w:type="dxa"/>
            <w:shd w:val="clear" w:color="auto" w:fill="D9D9D9"/>
          </w:tcPr>
          <w:p w:rsidR="00C63055" w:rsidRPr="00C63055" w:rsidRDefault="00C63055" w:rsidP="00C63055">
            <w:pPr>
              <w:spacing w:line="0" w:lineRule="atLeast"/>
              <w:jc w:val="center"/>
              <w:rPr>
                <w:rFonts w:eastAsia="Arial"/>
                <w:b/>
                <w:color w:val="080003"/>
              </w:rPr>
            </w:pPr>
            <w:r w:rsidRPr="00C63055">
              <w:rPr>
                <w:rFonts w:eastAsia="Arial"/>
                <w:b/>
                <w:color w:val="080003"/>
              </w:rPr>
              <w:t>ΗΜΕΡΟΜΗΝΙΑ</w:t>
            </w:r>
          </w:p>
        </w:tc>
      </w:tr>
      <w:tr w:rsidR="00C63055" w:rsidRPr="00A86652" w:rsidTr="00152FEF">
        <w:tblPrEx>
          <w:tblLook w:val="04A0"/>
        </w:tblPrEx>
        <w:trPr>
          <w:trHeight w:val="544"/>
        </w:trPr>
        <w:tc>
          <w:tcPr>
            <w:tcW w:w="846" w:type="dxa"/>
            <w:vMerge/>
            <w:tcBorders>
              <w:bottom w:val="single" w:sz="4" w:space="0" w:color="auto"/>
            </w:tcBorders>
            <w:shd w:val="clear" w:color="auto" w:fill="D9D9D9"/>
          </w:tcPr>
          <w:p w:rsidR="00C63055" w:rsidRPr="00C63055" w:rsidRDefault="00C63055" w:rsidP="00C63055">
            <w:pPr>
              <w:spacing w:line="0" w:lineRule="atLeast"/>
              <w:rPr>
                <w:rFonts w:eastAsia="Arial"/>
                <w:b/>
                <w:color w:val="080003"/>
                <w:sz w:val="17"/>
              </w:rPr>
            </w:pPr>
          </w:p>
        </w:tc>
        <w:tc>
          <w:tcPr>
            <w:tcW w:w="4257" w:type="dxa"/>
            <w:vMerge/>
            <w:tcBorders>
              <w:bottom w:val="single" w:sz="4" w:space="0" w:color="auto"/>
            </w:tcBorders>
            <w:shd w:val="clear" w:color="auto" w:fill="D9D9D9"/>
          </w:tcPr>
          <w:p w:rsidR="00C63055" w:rsidRPr="00C63055" w:rsidRDefault="00C63055" w:rsidP="00C63055">
            <w:pPr>
              <w:spacing w:line="0" w:lineRule="atLeast"/>
              <w:rPr>
                <w:rFonts w:eastAsia="Arial"/>
                <w:b/>
                <w:color w:val="080003"/>
                <w:sz w:val="17"/>
              </w:rPr>
            </w:pPr>
          </w:p>
        </w:tc>
        <w:tc>
          <w:tcPr>
            <w:tcW w:w="5245" w:type="dxa"/>
            <w:gridSpan w:val="2"/>
            <w:tcBorders>
              <w:bottom w:val="single" w:sz="4" w:space="0" w:color="auto"/>
            </w:tcBorders>
            <w:shd w:val="clear" w:color="auto" w:fill="D9D9D9"/>
          </w:tcPr>
          <w:p w:rsidR="00C63055" w:rsidRPr="00C63055" w:rsidRDefault="00C63055" w:rsidP="00C63055">
            <w:pPr>
              <w:spacing w:line="0" w:lineRule="atLeast"/>
              <w:jc w:val="center"/>
              <w:rPr>
                <w:rFonts w:eastAsia="Arial"/>
                <w:b/>
                <w:color w:val="080003"/>
                <w:sz w:val="17"/>
              </w:rPr>
            </w:pPr>
            <w:r w:rsidRPr="00C63055">
              <w:rPr>
                <w:rFonts w:eastAsia="Arial"/>
                <w:b/>
                <w:color w:val="080003"/>
                <w:sz w:val="17"/>
              </w:rPr>
              <w:t>Συμπληρώνεται από την Υπηρεσία</w:t>
            </w:r>
          </w:p>
        </w:tc>
      </w:tr>
    </w:tbl>
    <w:p w:rsidR="00E04140" w:rsidRPr="00C63055" w:rsidRDefault="00E04140" w:rsidP="00C63055">
      <w:pPr>
        <w:overflowPunct w:val="0"/>
        <w:autoSpaceDE w:val="0"/>
        <w:autoSpaceDN w:val="0"/>
        <w:adjustRightInd w:val="0"/>
        <w:spacing w:after="0" w:line="240" w:lineRule="auto"/>
        <w:jc w:val="center"/>
        <w:textAlignment w:val="baseline"/>
        <w:rPr>
          <w:i/>
          <w:sz w:val="24"/>
          <w:szCs w:val="20"/>
        </w:rPr>
      </w:pPr>
    </w:p>
    <w:tbl>
      <w:tblPr>
        <w:tblpPr w:leftFromText="180" w:rightFromText="180" w:vertAnchor="text" w:horzAnchor="margin" w:tblpXSpec="center" w:tblpY="118"/>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7230"/>
      </w:tblGrid>
      <w:tr w:rsidR="00E04140" w:rsidRPr="00C63055" w:rsidTr="00E04140">
        <w:tc>
          <w:tcPr>
            <w:tcW w:w="10457" w:type="dxa"/>
            <w:gridSpan w:val="2"/>
            <w:tcBorders>
              <w:top w:val="double" w:sz="4" w:space="0" w:color="auto"/>
              <w:left w:val="nil"/>
              <w:bottom w:val="dotted" w:sz="4" w:space="0" w:color="auto"/>
              <w:right w:val="nil"/>
            </w:tcBorders>
            <w:shd w:val="clear" w:color="auto" w:fill="D9D9D9"/>
          </w:tcPr>
          <w:p w:rsidR="00E04140" w:rsidRPr="00C63055" w:rsidRDefault="00E04140" w:rsidP="00E04140">
            <w:pPr>
              <w:overflowPunct w:val="0"/>
              <w:autoSpaceDE w:val="0"/>
              <w:autoSpaceDN w:val="0"/>
              <w:adjustRightInd w:val="0"/>
              <w:spacing w:after="0" w:line="240" w:lineRule="auto"/>
              <w:textAlignment w:val="baseline"/>
              <w:rPr>
                <w:b/>
              </w:rPr>
            </w:pPr>
            <w:r w:rsidRPr="00C63055">
              <w:rPr>
                <w:b/>
                <w:lang w:val="en-US"/>
              </w:rPr>
              <w:t>T</w:t>
            </w:r>
            <w:r w:rsidRPr="00C63055">
              <w:rPr>
                <w:b/>
              </w:rPr>
              <w:t xml:space="preserve">μήμα 1 </w:t>
            </w:r>
          </w:p>
        </w:tc>
      </w:tr>
      <w:tr w:rsidR="00E04140" w:rsidRPr="00C63055" w:rsidTr="00E04140">
        <w:tc>
          <w:tcPr>
            <w:tcW w:w="10457" w:type="dxa"/>
            <w:gridSpan w:val="2"/>
            <w:tcBorders>
              <w:top w:val="double" w:sz="4" w:space="0" w:color="auto"/>
              <w:left w:val="nil"/>
              <w:bottom w:val="dotted" w:sz="4" w:space="0" w:color="auto"/>
              <w:right w:val="nil"/>
            </w:tcBorders>
            <w:shd w:val="clear" w:color="auto" w:fill="D9D9D9"/>
          </w:tcPr>
          <w:p w:rsidR="00E04140" w:rsidRPr="00C63055" w:rsidRDefault="00E04140" w:rsidP="00E04140">
            <w:pPr>
              <w:overflowPunct w:val="0"/>
              <w:autoSpaceDE w:val="0"/>
              <w:autoSpaceDN w:val="0"/>
              <w:adjustRightInd w:val="0"/>
              <w:spacing w:after="0" w:line="240" w:lineRule="auto"/>
              <w:textAlignment w:val="baseline"/>
              <w:rPr>
                <w:b/>
              </w:rPr>
            </w:pPr>
            <w:r w:rsidRPr="00C63055">
              <w:rPr>
                <w:b/>
              </w:rPr>
              <w:t xml:space="preserve">Στοιχεία αιτούντος </w:t>
            </w: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Επωνυμία</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 xml:space="preserve">Διεύθυνση </w:t>
            </w:r>
            <w:r w:rsidRPr="00C63055">
              <w:rPr>
                <w:sz w:val="16"/>
              </w:rPr>
              <w:t>(Οδός, Αριθμός, Πόλη, ΤΚ)</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ind w:left="-533" w:firstLine="533"/>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 xml:space="preserve">Τηλέφωνο </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ind w:left="-533" w:firstLine="533"/>
              <w:textAlignment w:val="baseline"/>
            </w:pPr>
          </w:p>
        </w:tc>
      </w:tr>
      <w:tr w:rsidR="00AC6375" w:rsidRPr="00C63055" w:rsidTr="00AC6375">
        <w:tc>
          <w:tcPr>
            <w:tcW w:w="3227" w:type="dxa"/>
            <w:tcBorders>
              <w:top w:val="dotted" w:sz="4" w:space="0" w:color="auto"/>
              <w:left w:val="nil"/>
              <w:bottom w:val="nil"/>
            </w:tcBorders>
          </w:tcPr>
          <w:p w:rsidR="00AC6375" w:rsidRPr="00C63055" w:rsidRDefault="00AC6375" w:rsidP="00E04140">
            <w:pPr>
              <w:overflowPunct w:val="0"/>
              <w:autoSpaceDE w:val="0"/>
              <w:autoSpaceDN w:val="0"/>
              <w:adjustRightInd w:val="0"/>
              <w:spacing w:after="0" w:line="240" w:lineRule="auto"/>
              <w:textAlignment w:val="baseline"/>
            </w:pPr>
            <w:r w:rsidRPr="00C63055">
              <w:t>e-mail</w:t>
            </w:r>
          </w:p>
        </w:tc>
        <w:tc>
          <w:tcPr>
            <w:tcW w:w="7230" w:type="dxa"/>
            <w:tcBorders>
              <w:top w:val="dotted" w:sz="4" w:space="0" w:color="auto"/>
              <w:bottom w:val="nil"/>
              <w:right w:val="nil"/>
            </w:tcBorders>
          </w:tcPr>
          <w:p w:rsidR="00AC6375" w:rsidRPr="00C63055" w:rsidRDefault="00AC6375" w:rsidP="00E04140">
            <w:pPr>
              <w:overflowPunct w:val="0"/>
              <w:autoSpaceDE w:val="0"/>
              <w:autoSpaceDN w:val="0"/>
              <w:adjustRightInd w:val="0"/>
              <w:spacing w:after="0" w:line="240" w:lineRule="auto"/>
              <w:textAlignment w:val="baseline"/>
            </w:pPr>
          </w:p>
        </w:tc>
      </w:tr>
      <w:tr w:rsidR="00E04140" w:rsidRPr="00C63055" w:rsidTr="00E04140">
        <w:tc>
          <w:tcPr>
            <w:tcW w:w="10457" w:type="dxa"/>
            <w:gridSpan w:val="2"/>
            <w:tcBorders>
              <w:top w:val="double" w:sz="4" w:space="0" w:color="auto"/>
              <w:left w:val="nil"/>
              <w:bottom w:val="dotted" w:sz="4" w:space="0" w:color="auto"/>
              <w:right w:val="nil"/>
            </w:tcBorders>
            <w:shd w:val="clear" w:color="auto" w:fill="D9D9D9"/>
          </w:tcPr>
          <w:p w:rsidR="00E04140" w:rsidRPr="00C63055" w:rsidRDefault="00E04140" w:rsidP="00E04140">
            <w:pPr>
              <w:overflowPunct w:val="0"/>
              <w:autoSpaceDE w:val="0"/>
              <w:autoSpaceDN w:val="0"/>
              <w:adjustRightInd w:val="0"/>
              <w:spacing w:after="0" w:line="240" w:lineRule="auto"/>
              <w:textAlignment w:val="baseline"/>
              <w:rPr>
                <w:b/>
              </w:rPr>
            </w:pPr>
            <w:r w:rsidRPr="00C63055">
              <w:rPr>
                <w:b/>
              </w:rPr>
              <w:t xml:space="preserve">Στοιχεία νόμιμου εκπροσώπου </w:t>
            </w:r>
            <w:r w:rsidR="005649B1">
              <w:rPr>
                <w:b/>
              </w:rPr>
              <w:t>ή υπεύθυνου επικοινωνίας</w:t>
            </w:r>
          </w:p>
        </w:tc>
      </w:tr>
      <w:tr w:rsidR="00E04140" w:rsidRPr="00C63055" w:rsidTr="00E04140">
        <w:tc>
          <w:tcPr>
            <w:tcW w:w="3227" w:type="dxa"/>
            <w:tcBorders>
              <w:top w:val="dotted" w:sz="4" w:space="0" w:color="auto"/>
              <w:left w:val="nil"/>
              <w:bottom w:val="dotted" w:sz="4" w:space="0" w:color="auto"/>
            </w:tcBorders>
          </w:tcPr>
          <w:p w:rsidR="00E04140" w:rsidRPr="00866792" w:rsidRDefault="00E04140" w:rsidP="00E04140">
            <w:pPr>
              <w:overflowPunct w:val="0"/>
              <w:autoSpaceDE w:val="0"/>
              <w:autoSpaceDN w:val="0"/>
              <w:adjustRightInd w:val="0"/>
              <w:spacing w:after="0" w:line="240" w:lineRule="auto"/>
              <w:textAlignment w:val="baseline"/>
            </w:pPr>
            <w:r w:rsidRPr="00C63055">
              <w:t>Ιδιότητα</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Ονοματεπώνυμο</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Πατρώνυμο</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 xml:space="preserve">Διεύθυνση </w:t>
            </w:r>
            <w:r w:rsidRPr="00C63055">
              <w:rPr>
                <w:sz w:val="16"/>
              </w:rPr>
              <w:t>(Οδός, Αριθμός, Πόλη, ΤΚ)</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tted"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t>Τηλέφωνο</w:t>
            </w:r>
          </w:p>
        </w:tc>
        <w:tc>
          <w:tcPr>
            <w:tcW w:w="7230"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C63055" w:rsidTr="00E04140">
        <w:tc>
          <w:tcPr>
            <w:tcW w:w="3227" w:type="dxa"/>
            <w:tcBorders>
              <w:top w:val="dotted" w:sz="4" w:space="0" w:color="auto"/>
              <w:left w:val="nil"/>
              <w:bottom w:val="double" w:sz="4" w:space="0" w:color="auto"/>
            </w:tcBorders>
          </w:tcPr>
          <w:p w:rsidR="00E04140" w:rsidRPr="00C63055" w:rsidRDefault="00E04140" w:rsidP="00E04140">
            <w:pPr>
              <w:overflowPunct w:val="0"/>
              <w:autoSpaceDE w:val="0"/>
              <w:autoSpaceDN w:val="0"/>
              <w:adjustRightInd w:val="0"/>
              <w:spacing w:after="0" w:line="240" w:lineRule="auto"/>
              <w:textAlignment w:val="baseline"/>
            </w:pPr>
            <w:r w:rsidRPr="00C63055">
              <w:rPr>
                <w:lang w:val="en-US"/>
              </w:rPr>
              <w:t>e</w:t>
            </w:r>
            <w:r w:rsidRPr="00C63055">
              <w:t>-</w:t>
            </w:r>
            <w:r w:rsidRPr="00C63055">
              <w:rPr>
                <w:lang w:val="en-US"/>
              </w:rPr>
              <w:t>mail</w:t>
            </w:r>
          </w:p>
        </w:tc>
        <w:tc>
          <w:tcPr>
            <w:tcW w:w="7230" w:type="dxa"/>
            <w:tcBorders>
              <w:top w:val="dotted" w:sz="4" w:space="0" w:color="auto"/>
              <w:bottom w:val="double"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bl>
    <w:p w:rsidR="00E04140" w:rsidRPr="00C63055" w:rsidRDefault="00E04140">
      <w:pPr>
        <w:rPr>
          <w:sz w:val="16"/>
          <w:szCs w:val="16"/>
        </w:rPr>
      </w:pPr>
    </w:p>
    <w:tbl>
      <w:tblPr>
        <w:tblpPr w:leftFromText="180" w:rightFromText="180" w:vertAnchor="text" w:horzAnchor="margin" w:tblpXSpec="center" w:tblpY="118"/>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5529"/>
      </w:tblGrid>
      <w:tr w:rsidR="00E04140" w:rsidRPr="00C63055" w:rsidTr="00E04140">
        <w:tc>
          <w:tcPr>
            <w:tcW w:w="10457" w:type="dxa"/>
            <w:gridSpan w:val="2"/>
            <w:tcBorders>
              <w:top w:val="double" w:sz="4" w:space="0" w:color="auto"/>
              <w:left w:val="nil"/>
              <w:bottom w:val="dotted" w:sz="4" w:space="0" w:color="auto"/>
              <w:right w:val="nil"/>
            </w:tcBorders>
            <w:shd w:val="clear" w:color="auto" w:fill="D9D9D9"/>
          </w:tcPr>
          <w:p w:rsidR="00E04140" w:rsidRPr="00C63055" w:rsidRDefault="00E04140" w:rsidP="00E04140">
            <w:pPr>
              <w:overflowPunct w:val="0"/>
              <w:autoSpaceDE w:val="0"/>
              <w:autoSpaceDN w:val="0"/>
              <w:adjustRightInd w:val="0"/>
              <w:spacing w:after="0" w:line="240" w:lineRule="auto"/>
              <w:textAlignment w:val="baseline"/>
              <w:rPr>
                <w:b/>
              </w:rPr>
            </w:pPr>
            <w:r w:rsidRPr="00C63055">
              <w:rPr>
                <w:b/>
              </w:rPr>
              <w:t>Τμήμα 2</w:t>
            </w:r>
          </w:p>
        </w:tc>
      </w:tr>
      <w:tr w:rsidR="0046723A" w:rsidRPr="00C63055" w:rsidTr="008D047A">
        <w:tc>
          <w:tcPr>
            <w:tcW w:w="4928" w:type="dxa"/>
            <w:tcBorders>
              <w:top w:val="dotted" w:sz="4" w:space="0" w:color="auto"/>
              <w:left w:val="nil"/>
              <w:bottom w:val="dotted" w:sz="4" w:space="0" w:color="auto"/>
            </w:tcBorders>
          </w:tcPr>
          <w:p w:rsidR="0046723A" w:rsidRPr="00234B4E" w:rsidRDefault="0046723A" w:rsidP="00E04140">
            <w:pPr>
              <w:overflowPunct w:val="0"/>
              <w:autoSpaceDE w:val="0"/>
              <w:autoSpaceDN w:val="0"/>
              <w:adjustRightInd w:val="0"/>
              <w:spacing w:after="0" w:line="240" w:lineRule="auto"/>
              <w:textAlignment w:val="baseline"/>
              <w:rPr>
                <w:sz w:val="24"/>
                <w:szCs w:val="24"/>
              </w:rPr>
            </w:pPr>
            <w:r w:rsidRPr="00234B4E">
              <w:rPr>
                <w:sz w:val="24"/>
                <w:szCs w:val="24"/>
              </w:rPr>
              <w:t xml:space="preserve">Μεταποιημένο προϊόν </w:t>
            </w:r>
          </w:p>
          <w:p w:rsidR="0046723A" w:rsidRPr="00C63055" w:rsidRDefault="0046723A" w:rsidP="00E04140">
            <w:pPr>
              <w:overflowPunct w:val="0"/>
              <w:autoSpaceDE w:val="0"/>
              <w:autoSpaceDN w:val="0"/>
              <w:adjustRightInd w:val="0"/>
              <w:spacing w:after="0" w:line="240" w:lineRule="auto"/>
              <w:textAlignment w:val="baseline"/>
            </w:pPr>
            <w:r w:rsidRPr="00C63055">
              <w:t>(αναγράφετε το μεταποιημένο προϊόν π.χ. ελαιόλαδο)</w:t>
            </w:r>
          </w:p>
          <w:p w:rsidR="00A473F8" w:rsidRPr="00C63055" w:rsidRDefault="00A473F8" w:rsidP="00E04140">
            <w:pPr>
              <w:overflowPunct w:val="0"/>
              <w:autoSpaceDE w:val="0"/>
              <w:autoSpaceDN w:val="0"/>
              <w:adjustRightInd w:val="0"/>
              <w:spacing w:after="0" w:line="240" w:lineRule="auto"/>
              <w:textAlignment w:val="baseline"/>
            </w:pPr>
          </w:p>
        </w:tc>
        <w:tc>
          <w:tcPr>
            <w:tcW w:w="5529" w:type="dxa"/>
            <w:tcBorders>
              <w:top w:val="dotted" w:sz="4" w:space="0" w:color="auto"/>
              <w:bottom w:val="dotted" w:sz="4" w:space="0" w:color="auto"/>
              <w:right w:val="nil"/>
            </w:tcBorders>
          </w:tcPr>
          <w:p w:rsidR="0046723A" w:rsidRPr="00C63055" w:rsidRDefault="0046723A" w:rsidP="00E04140">
            <w:pPr>
              <w:overflowPunct w:val="0"/>
              <w:autoSpaceDE w:val="0"/>
              <w:autoSpaceDN w:val="0"/>
              <w:adjustRightInd w:val="0"/>
              <w:spacing w:after="0" w:line="240" w:lineRule="auto"/>
              <w:textAlignment w:val="baseline"/>
            </w:pPr>
          </w:p>
        </w:tc>
      </w:tr>
      <w:tr w:rsidR="0046723A" w:rsidRPr="000C7703" w:rsidTr="008D047A">
        <w:tc>
          <w:tcPr>
            <w:tcW w:w="4928" w:type="dxa"/>
            <w:tcBorders>
              <w:top w:val="dotted" w:sz="4" w:space="0" w:color="auto"/>
              <w:left w:val="nil"/>
              <w:bottom w:val="dotted" w:sz="4" w:space="0" w:color="auto"/>
            </w:tcBorders>
          </w:tcPr>
          <w:p w:rsidR="0046723A" w:rsidRPr="00155395" w:rsidRDefault="0046723A" w:rsidP="00E04140">
            <w:pPr>
              <w:overflowPunct w:val="0"/>
              <w:autoSpaceDE w:val="0"/>
              <w:autoSpaceDN w:val="0"/>
              <w:adjustRightInd w:val="0"/>
              <w:spacing w:after="0" w:line="240" w:lineRule="auto"/>
              <w:textAlignment w:val="baseline"/>
              <w:rPr>
                <w:sz w:val="24"/>
                <w:szCs w:val="24"/>
              </w:rPr>
            </w:pPr>
            <w:r w:rsidRPr="00155395">
              <w:rPr>
                <w:sz w:val="24"/>
                <w:szCs w:val="24"/>
              </w:rPr>
              <w:t xml:space="preserve">Κωδικός </w:t>
            </w:r>
            <w:r w:rsidR="00A473F8" w:rsidRPr="00155395">
              <w:rPr>
                <w:sz w:val="24"/>
                <w:szCs w:val="24"/>
              </w:rPr>
              <w:t>μεταποιημένου προϊ</w:t>
            </w:r>
            <w:r w:rsidR="00C63055" w:rsidRPr="00155395">
              <w:rPr>
                <w:sz w:val="24"/>
                <w:szCs w:val="24"/>
              </w:rPr>
              <w:t>ό</w:t>
            </w:r>
            <w:r w:rsidR="00A473F8" w:rsidRPr="00155395">
              <w:rPr>
                <w:sz w:val="24"/>
                <w:szCs w:val="24"/>
              </w:rPr>
              <w:t xml:space="preserve">ντος με βάση το </w:t>
            </w:r>
            <w:r w:rsidRPr="00155395">
              <w:rPr>
                <w:sz w:val="24"/>
                <w:szCs w:val="24"/>
                <w:lang w:val="en-US"/>
              </w:rPr>
              <w:t>Foodex</w:t>
            </w:r>
            <w:r w:rsidRPr="00155395">
              <w:rPr>
                <w:sz w:val="24"/>
                <w:szCs w:val="24"/>
              </w:rPr>
              <w:t xml:space="preserve"> </w:t>
            </w:r>
            <w:r w:rsidRPr="00155395">
              <w:rPr>
                <w:sz w:val="24"/>
                <w:szCs w:val="24"/>
                <w:lang w:val="en-US"/>
              </w:rPr>
              <w:t>II</w:t>
            </w:r>
            <w:r w:rsidRPr="00155395">
              <w:rPr>
                <w:sz w:val="24"/>
                <w:szCs w:val="24"/>
              </w:rPr>
              <w:t xml:space="preserve"> </w:t>
            </w:r>
          </w:p>
          <w:p w:rsidR="00A473F8" w:rsidRPr="00155395" w:rsidRDefault="00A473F8" w:rsidP="00E04140">
            <w:pPr>
              <w:overflowPunct w:val="0"/>
              <w:autoSpaceDE w:val="0"/>
              <w:autoSpaceDN w:val="0"/>
              <w:adjustRightInd w:val="0"/>
              <w:spacing w:after="0" w:line="240" w:lineRule="auto"/>
              <w:textAlignment w:val="baseline"/>
            </w:pPr>
          </w:p>
          <w:p w:rsidR="000C7703" w:rsidRPr="00155395" w:rsidRDefault="00A473F8" w:rsidP="00A473F8">
            <w:pPr>
              <w:overflowPunct w:val="0"/>
              <w:autoSpaceDE w:val="0"/>
              <w:autoSpaceDN w:val="0"/>
              <w:adjustRightInd w:val="0"/>
              <w:spacing w:after="0" w:line="240" w:lineRule="auto"/>
              <w:textAlignment w:val="baseline"/>
            </w:pPr>
            <w:r w:rsidRPr="00155395">
              <w:t>(αναγράφετε τον κωδικό που αντιστοιχεί στο μεταποιημένο προϊόν</w:t>
            </w:r>
            <w:r w:rsidR="005F13D3" w:rsidRPr="00155395">
              <w:t xml:space="preserve"> </w:t>
            </w:r>
          </w:p>
          <w:p w:rsidR="00A473F8" w:rsidRPr="00155395" w:rsidRDefault="000C6515" w:rsidP="00A473F8">
            <w:pPr>
              <w:overflowPunct w:val="0"/>
              <w:autoSpaceDE w:val="0"/>
              <w:autoSpaceDN w:val="0"/>
              <w:adjustRightInd w:val="0"/>
              <w:spacing w:after="0" w:line="240" w:lineRule="auto"/>
              <w:textAlignment w:val="baseline"/>
              <w:rPr>
                <w:lang w:val="en-US"/>
              </w:rPr>
            </w:pPr>
            <w:hyperlink r:id="rId9" w:history="1">
              <w:r w:rsidR="000C7703" w:rsidRPr="00155395">
                <w:rPr>
                  <w:rStyle w:val="-"/>
                  <w:rFonts w:cs="Calibri"/>
                  <w:color w:val="auto"/>
                  <w:lang w:val="en-US"/>
                </w:rPr>
                <w:t>https://www.efsa.europa.eu/en/supporting/pub/en-1726</w:t>
              </w:r>
            </w:hyperlink>
            <w:r w:rsidR="000C7703" w:rsidRPr="00155395">
              <w:rPr>
                <w:lang w:val="en-US"/>
              </w:rPr>
              <w:t xml:space="preserve"> </w:t>
            </w:r>
            <w:r w:rsidR="00A473F8" w:rsidRPr="00155395">
              <w:rPr>
                <w:lang w:val="en-US"/>
              </w:rPr>
              <w:t xml:space="preserve">) </w:t>
            </w:r>
          </w:p>
          <w:p w:rsidR="00A473F8" w:rsidRPr="00155395" w:rsidRDefault="00A473F8" w:rsidP="00A473F8">
            <w:pPr>
              <w:overflowPunct w:val="0"/>
              <w:autoSpaceDE w:val="0"/>
              <w:autoSpaceDN w:val="0"/>
              <w:adjustRightInd w:val="0"/>
              <w:spacing w:after="0" w:line="240" w:lineRule="auto"/>
              <w:textAlignment w:val="baseline"/>
              <w:rPr>
                <w:lang w:val="en-US"/>
              </w:rPr>
            </w:pPr>
          </w:p>
        </w:tc>
        <w:tc>
          <w:tcPr>
            <w:tcW w:w="5529" w:type="dxa"/>
            <w:tcBorders>
              <w:top w:val="dotted" w:sz="4" w:space="0" w:color="auto"/>
              <w:bottom w:val="dotted" w:sz="4" w:space="0" w:color="auto"/>
              <w:right w:val="nil"/>
            </w:tcBorders>
          </w:tcPr>
          <w:p w:rsidR="0046723A" w:rsidRPr="000C7703" w:rsidRDefault="0046723A" w:rsidP="00E04140">
            <w:pPr>
              <w:overflowPunct w:val="0"/>
              <w:autoSpaceDE w:val="0"/>
              <w:autoSpaceDN w:val="0"/>
              <w:adjustRightInd w:val="0"/>
              <w:spacing w:after="0" w:line="240" w:lineRule="auto"/>
              <w:textAlignment w:val="baseline"/>
              <w:rPr>
                <w:lang w:val="en-US"/>
              </w:rPr>
            </w:pPr>
          </w:p>
        </w:tc>
      </w:tr>
      <w:tr w:rsidR="00E04140" w:rsidRPr="00C63055" w:rsidTr="008D047A">
        <w:tc>
          <w:tcPr>
            <w:tcW w:w="4928" w:type="dxa"/>
            <w:tcBorders>
              <w:top w:val="dotted" w:sz="4" w:space="0" w:color="auto"/>
              <w:left w:val="nil"/>
              <w:bottom w:val="dotted" w:sz="4" w:space="0" w:color="auto"/>
            </w:tcBorders>
          </w:tcPr>
          <w:p w:rsidR="0046723A" w:rsidRPr="00234B4E" w:rsidRDefault="00E04140" w:rsidP="00E04140">
            <w:pPr>
              <w:overflowPunct w:val="0"/>
              <w:autoSpaceDE w:val="0"/>
              <w:autoSpaceDN w:val="0"/>
              <w:adjustRightInd w:val="0"/>
              <w:spacing w:after="0" w:line="240" w:lineRule="auto"/>
              <w:textAlignment w:val="baseline"/>
              <w:rPr>
                <w:sz w:val="24"/>
                <w:szCs w:val="24"/>
              </w:rPr>
            </w:pPr>
            <w:r w:rsidRPr="00234B4E">
              <w:rPr>
                <w:sz w:val="24"/>
                <w:szCs w:val="24"/>
              </w:rPr>
              <w:t xml:space="preserve">Πρωτογενές Προϊόν </w:t>
            </w:r>
          </w:p>
          <w:p w:rsidR="00A473F8" w:rsidRPr="00C63055" w:rsidRDefault="00A473F8" w:rsidP="0046723A">
            <w:pPr>
              <w:overflowPunct w:val="0"/>
              <w:autoSpaceDE w:val="0"/>
              <w:autoSpaceDN w:val="0"/>
              <w:adjustRightInd w:val="0"/>
              <w:spacing w:after="0" w:line="240" w:lineRule="auto"/>
              <w:textAlignment w:val="baseline"/>
            </w:pPr>
          </w:p>
          <w:p w:rsidR="00E04140" w:rsidRPr="000C7703" w:rsidRDefault="00E04140" w:rsidP="00A473F8">
            <w:pPr>
              <w:overflowPunct w:val="0"/>
              <w:autoSpaceDE w:val="0"/>
              <w:autoSpaceDN w:val="0"/>
              <w:adjustRightInd w:val="0"/>
              <w:spacing w:after="0" w:line="240" w:lineRule="auto"/>
              <w:jc w:val="both"/>
              <w:textAlignment w:val="baseline"/>
            </w:pPr>
            <w:r w:rsidRPr="00C63055">
              <w:t>(</w:t>
            </w:r>
            <w:r w:rsidR="00065F5E">
              <w:t>α</w:t>
            </w:r>
            <w:r w:rsidRPr="00C63055">
              <w:t xml:space="preserve">ναγράφετε το πρωτογενές προϊόν από την επεξεργασία του οποίου έχει προέλθει το μεταποιημένο προϊόν (π.χ. εάν το μεταποιημένο προϊόν είναι το </w:t>
            </w:r>
            <w:r w:rsidR="0046723A" w:rsidRPr="00C63055">
              <w:t>ελαιόλαδο</w:t>
            </w:r>
            <w:r w:rsidRPr="00C63055">
              <w:t xml:space="preserve">, το πρωτογενές προϊόν που πρέπει να καταγράψετε είναι </w:t>
            </w:r>
            <w:r w:rsidR="0046723A" w:rsidRPr="00C63055">
              <w:t>οι ελαιοποιήσιμες ελιές</w:t>
            </w:r>
            <w:r w:rsidRPr="00C63055">
              <w:t xml:space="preserve">) </w:t>
            </w:r>
          </w:p>
          <w:p w:rsidR="00A473F8" w:rsidRPr="00C63055" w:rsidRDefault="00A473F8" w:rsidP="0046723A">
            <w:pPr>
              <w:overflowPunct w:val="0"/>
              <w:autoSpaceDE w:val="0"/>
              <w:autoSpaceDN w:val="0"/>
              <w:adjustRightInd w:val="0"/>
              <w:spacing w:after="0" w:line="240" w:lineRule="auto"/>
              <w:textAlignment w:val="baseline"/>
            </w:pPr>
          </w:p>
        </w:tc>
        <w:tc>
          <w:tcPr>
            <w:tcW w:w="5529" w:type="dxa"/>
            <w:tcBorders>
              <w:top w:val="dotted" w:sz="4" w:space="0" w:color="auto"/>
              <w:bottom w:val="dotted"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r w:rsidR="00E04140" w:rsidRPr="000C7703" w:rsidTr="008D047A">
        <w:tc>
          <w:tcPr>
            <w:tcW w:w="4928" w:type="dxa"/>
            <w:tcBorders>
              <w:top w:val="dotted" w:sz="4" w:space="0" w:color="auto"/>
              <w:left w:val="nil"/>
              <w:bottom w:val="dotted" w:sz="4" w:space="0" w:color="auto"/>
            </w:tcBorders>
          </w:tcPr>
          <w:p w:rsidR="0046723A" w:rsidRPr="00234B4E" w:rsidRDefault="00E04140" w:rsidP="00E04140">
            <w:pPr>
              <w:overflowPunct w:val="0"/>
              <w:autoSpaceDE w:val="0"/>
              <w:autoSpaceDN w:val="0"/>
              <w:adjustRightInd w:val="0"/>
              <w:spacing w:after="0" w:line="240" w:lineRule="auto"/>
              <w:textAlignment w:val="baseline"/>
              <w:rPr>
                <w:sz w:val="24"/>
                <w:szCs w:val="24"/>
              </w:rPr>
            </w:pPr>
            <w:r w:rsidRPr="00234B4E">
              <w:rPr>
                <w:sz w:val="24"/>
                <w:szCs w:val="24"/>
              </w:rPr>
              <w:t xml:space="preserve">Κωδικός πρωτογενούς προϊόντος </w:t>
            </w:r>
            <w:r w:rsidR="00A473F8" w:rsidRPr="00234B4E">
              <w:rPr>
                <w:sz w:val="24"/>
                <w:szCs w:val="24"/>
              </w:rPr>
              <w:t>με βάση τον Κανονισμό (ΕΚ) 396/2005</w:t>
            </w:r>
          </w:p>
          <w:p w:rsidR="00A473F8" w:rsidRPr="00C63055" w:rsidRDefault="00A473F8" w:rsidP="0046723A">
            <w:pPr>
              <w:overflowPunct w:val="0"/>
              <w:autoSpaceDE w:val="0"/>
              <w:autoSpaceDN w:val="0"/>
              <w:adjustRightInd w:val="0"/>
              <w:spacing w:after="0" w:line="240" w:lineRule="auto"/>
              <w:textAlignment w:val="baseline"/>
            </w:pPr>
          </w:p>
          <w:p w:rsidR="000C7703" w:rsidRDefault="0046723A" w:rsidP="00A473F8">
            <w:pPr>
              <w:overflowPunct w:val="0"/>
              <w:autoSpaceDE w:val="0"/>
              <w:autoSpaceDN w:val="0"/>
              <w:adjustRightInd w:val="0"/>
              <w:spacing w:after="0" w:line="240" w:lineRule="auto"/>
              <w:jc w:val="both"/>
              <w:textAlignment w:val="baseline"/>
              <w:rPr>
                <w:lang w:val="en-US"/>
              </w:rPr>
            </w:pPr>
            <w:r w:rsidRPr="00C63055">
              <w:t xml:space="preserve">(αναγράφετε τον επταψήφιο κωδικό </w:t>
            </w:r>
            <w:r w:rsidR="00AC6375" w:rsidRPr="00C63055">
              <w:t>όπως</w:t>
            </w:r>
            <w:r w:rsidRPr="00C63055">
              <w:t xml:space="preserve"> </w:t>
            </w:r>
            <w:r w:rsidR="00AC6375" w:rsidRPr="00C63055">
              <w:t xml:space="preserve">εμφανίζεται </w:t>
            </w:r>
            <w:r w:rsidRPr="00C63055">
              <w:t>στην πρώτη στήλη του Παραρτήματος Ι του Κανονισμού (ΕΚ) 396/2005 της Επιτροπής</w:t>
            </w:r>
            <w:r w:rsidR="00A473F8" w:rsidRPr="00C63055">
              <w:t xml:space="preserve"> όπως εκάστοτε ισχύει</w:t>
            </w:r>
          </w:p>
          <w:p w:rsidR="00E04140" w:rsidRPr="000C7703" w:rsidRDefault="000C6515" w:rsidP="00A473F8">
            <w:pPr>
              <w:overflowPunct w:val="0"/>
              <w:autoSpaceDE w:val="0"/>
              <w:autoSpaceDN w:val="0"/>
              <w:adjustRightInd w:val="0"/>
              <w:spacing w:after="0" w:line="240" w:lineRule="auto"/>
              <w:jc w:val="both"/>
              <w:textAlignment w:val="baseline"/>
              <w:rPr>
                <w:lang w:val="en-US"/>
              </w:rPr>
            </w:pPr>
            <w:hyperlink r:id="rId10" w:history="1">
              <w:r w:rsidR="000C7703" w:rsidRPr="00701FDD">
                <w:rPr>
                  <w:rStyle w:val="-"/>
                  <w:rFonts w:cs="Calibri"/>
                  <w:lang w:val="en-US"/>
                </w:rPr>
                <w:t>https://eur-lex.europa.eu/legal-content/EN/TXT/?uri=CELEX%3A32018R0062</w:t>
              </w:r>
            </w:hyperlink>
            <w:r w:rsidR="000C7703">
              <w:rPr>
                <w:lang w:val="en-US"/>
              </w:rPr>
              <w:t xml:space="preserve"> </w:t>
            </w:r>
            <w:r w:rsidR="00A473F8" w:rsidRPr="000C7703">
              <w:rPr>
                <w:lang w:val="en-US"/>
              </w:rPr>
              <w:t>)</w:t>
            </w:r>
          </w:p>
          <w:p w:rsidR="00A473F8" w:rsidRPr="000C7703" w:rsidRDefault="00A473F8" w:rsidP="0046723A">
            <w:pPr>
              <w:overflowPunct w:val="0"/>
              <w:autoSpaceDE w:val="0"/>
              <w:autoSpaceDN w:val="0"/>
              <w:adjustRightInd w:val="0"/>
              <w:spacing w:after="0" w:line="240" w:lineRule="auto"/>
              <w:textAlignment w:val="baseline"/>
              <w:rPr>
                <w:lang w:val="en-US"/>
              </w:rPr>
            </w:pPr>
          </w:p>
        </w:tc>
        <w:tc>
          <w:tcPr>
            <w:tcW w:w="5529" w:type="dxa"/>
            <w:tcBorders>
              <w:top w:val="dotted" w:sz="4" w:space="0" w:color="auto"/>
              <w:bottom w:val="dotted" w:sz="4" w:space="0" w:color="auto"/>
              <w:right w:val="nil"/>
            </w:tcBorders>
          </w:tcPr>
          <w:p w:rsidR="00E04140" w:rsidRPr="000C7703" w:rsidRDefault="00E04140" w:rsidP="00E04140">
            <w:pPr>
              <w:overflowPunct w:val="0"/>
              <w:autoSpaceDE w:val="0"/>
              <w:autoSpaceDN w:val="0"/>
              <w:adjustRightInd w:val="0"/>
              <w:spacing w:after="0" w:line="240" w:lineRule="auto"/>
              <w:textAlignment w:val="baseline"/>
              <w:rPr>
                <w:lang w:val="en-US"/>
              </w:rPr>
            </w:pPr>
          </w:p>
        </w:tc>
      </w:tr>
      <w:tr w:rsidR="00E669E8" w:rsidRPr="00C63055" w:rsidTr="008D047A">
        <w:trPr>
          <w:trHeight w:val="2152"/>
        </w:trPr>
        <w:tc>
          <w:tcPr>
            <w:tcW w:w="4928" w:type="dxa"/>
            <w:tcBorders>
              <w:top w:val="dotted" w:sz="4" w:space="0" w:color="auto"/>
              <w:left w:val="nil"/>
              <w:bottom w:val="dotted" w:sz="4" w:space="0" w:color="auto"/>
            </w:tcBorders>
          </w:tcPr>
          <w:p w:rsidR="00E669E8" w:rsidRPr="00234B4E" w:rsidRDefault="00E669E8" w:rsidP="00E669E8">
            <w:pPr>
              <w:overflowPunct w:val="0"/>
              <w:autoSpaceDE w:val="0"/>
              <w:autoSpaceDN w:val="0"/>
              <w:adjustRightInd w:val="0"/>
              <w:spacing w:after="0" w:line="240" w:lineRule="auto"/>
              <w:textAlignment w:val="baseline"/>
              <w:rPr>
                <w:sz w:val="24"/>
                <w:szCs w:val="24"/>
              </w:rPr>
            </w:pPr>
            <w:r w:rsidRPr="00234B4E">
              <w:rPr>
                <w:sz w:val="24"/>
                <w:szCs w:val="24"/>
              </w:rPr>
              <w:t xml:space="preserve">Προτεινόμενος συντελεστής </w:t>
            </w:r>
            <w:r w:rsidR="00C63055" w:rsidRPr="00234B4E">
              <w:rPr>
                <w:sz w:val="24"/>
                <w:szCs w:val="24"/>
              </w:rPr>
              <w:t>ανά δραστική ουσία/δραστικές ουσίες</w:t>
            </w:r>
            <w:r w:rsidR="00AC6375" w:rsidRPr="00234B4E">
              <w:rPr>
                <w:sz w:val="24"/>
                <w:szCs w:val="24"/>
              </w:rPr>
              <w:t xml:space="preserve"> </w:t>
            </w:r>
          </w:p>
          <w:p w:rsidR="00C63055" w:rsidRPr="00C63055" w:rsidRDefault="00C63055" w:rsidP="00E669E8">
            <w:pPr>
              <w:overflowPunct w:val="0"/>
              <w:autoSpaceDE w:val="0"/>
              <w:autoSpaceDN w:val="0"/>
              <w:adjustRightInd w:val="0"/>
              <w:spacing w:after="0" w:line="240" w:lineRule="auto"/>
              <w:textAlignment w:val="baseline"/>
            </w:pPr>
          </w:p>
          <w:p w:rsidR="00E669E8" w:rsidRPr="00C63055" w:rsidRDefault="00E669E8" w:rsidP="00E669E8">
            <w:pPr>
              <w:overflowPunct w:val="0"/>
              <w:autoSpaceDE w:val="0"/>
              <w:autoSpaceDN w:val="0"/>
              <w:adjustRightInd w:val="0"/>
              <w:spacing w:after="0" w:line="240" w:lineRule="auto"/>
              <w:textAlignment w:val="baseline"/>
            </w:pPr>
            <w:r w:rsidRPr="00C63055">
              <w:t xml:space="preserve">(αναγράφετε αριθμητική τιμή π.χ. 0,8 </w:t>
            </w:r>
            <w:r w:rsidR="00866792">
              <w:t xml:space="preserve"> ή 5 </w:t>
            </w:r>
            <w:r w:rsidRPr="00866792">
              <w:rPr>
                <w:b/>
              </w:rPr>
              <w:t>και</w:t>
            </w:r>
            <w:r w:rsidRPr="00C63055">
              <w:t xml:space="preserve"> προσδιορίζετε τη δραστική ουσία ή τις </w:t>
            </w:r>
            <w:r w:rsidR="00C63055" w:rsidRPr="00C63055">
              <w:t>δραστικές ουσίες</w:t>
            </w:r>
            <w:r w:rsidR="00AC6375" w:rsidRPr="00C63055">
              <w:t xml:space="preserve">) </w:t>
            </w:r>
          </w:p>
          <w:p w:rsidR="00E669E8" w:rsidRPr="00C63055" w:rsidRDefault="00E669E8" w:rsidP="00A473F8">
            <w:pPr>
              <w:overflowPunct w:val="0"/>
              <w:autoSpaceDE w:val="0"/>
              <w:autoSpaceDN w:val="0"/>
              <w:adjustRightInd w:val="0"/>
              <w:spacing w:after="0" w:line="240" w:lineRule="auto"/>
              <w:textAlignment w:val="baseline"/>
            </w:pPr>
          </w:p>
        </w:tc>
        <w:tc>
          <w:tcPr>
            <w:tcW w:w="5529" w:type="dxa"/>
            <w:tcBorders>
              <w:top w:val="dotted" w:sz="4" w:space="0" w:color="auto"/>
              <w:bottom w:val="dotted" w:sz="4" w:space="0" w:color="auto"/>
              <w:right w:val="nil"/>
            </w:tcBorders>
          </w:tcPr>
          <w:p w:rsidR="00E669E8" w:rsidRPr="00C63055" w:rsidRDefault="00E669E8" w:rsidP="00866792">
            <w:pPr>
              <w:overflowPunct w:val="0"/>
              <w:autoSpaceDE w:val="0"/>
              <w:autoSpaceDN w:val="0"/>
              <w:adjustRightInd w:val="0"/>
              <w:spacing w:after="0" w:line="240" w:lineRule="auto"/>
              <w:textAlignment w:val="baseline"/>
            </w:pPr>
            <w:r w:rsidRPr="00C63055">
              <w:t>Συντελεστής: …</w:t>
            </w:r>
            <w:r w:rsidR="00866792">
              <w:t>..</w:t>
            </w:r>
            <w:r w:rsidRPr="00C63055">
              <w:t>……… Δραστική ουσία :…………………</w:t>
            </w:r>
            <w:r w:rsidR="00AC6375" w:rsidRPr="00C63055">
              <w:t>…….</w:t>
            </w:r>
          </w:p>
        </w:tc>
      </w:tr>
      <w:tr w:rsidR="00E04140" w:rsidRPr="00C63055" w:rsidTr="008D047A">
        <w:trPr>
          <w:trHeight w:val="978"/>
        </w:trPr>
        <w:tc>
          <w:tcPr>
            <w:tcW w:w="4928" w:type="dxa"/>
            <w:tcBorders>
              <w:top w:val="dotted" w:sz="4" w:space="0" w:color="auto"/>
              <w:left w:val="nil"/>
              <w:bottom w:val="double" w:sz="4" w:space="0" w:color="auto"/>
            </w:tcBorders>
          </w:tcPr>
          <w:p w:rsidR="00E04140" w:rsidRPr="00C63055" w:rsidRDefault="00E04140" w:rsidP="00E04140">
            <w:pPr>
              <w:jc w:val="both"/>
              <w:rPr>
                <w:rFonts w:eastAsia="Calibri"/>
                <w:sz w:val="24"/>
                <w:szCs w:val="24"/>
              </w:rPr>
            </w:pPr>
          </w:p>
        </w:tc>
        <w:tc>
          <w:tcPr>
            <w:tcW w:w="5529" w:type="dxa"/>
            <w:tcBorders>
              <w:top w:val="dotted" w:sz="4" w:space="0" w:color="auto"/>
              <w:bottom w:val="double" w:sz="4" w:space="0" w:color="auto"/>
              <w:right w:val="nil"/>
            </w:tcBorders>
          </w:tcPr>
          <w:p w:rsidR="00E04140" w:rsidRPr="00C63055" w:rsidRDefault="00E04140" w:rsidP="00E04140">
            <w:pPr>
              <w:overflowPunct w:val="0"/>
              <w:autoSpaceDE w:val="0"/>
              <w:autoSpaceDN w:val="0"/>
              <w:adjustRightInd w:val="0"/>
              <w:spacing w:after="0" w:line="240" w:lineRule="auto"/>
              <w:textAlignment w:val="baseline"/>
            </w:pPr>
          </w:p>
        </w:tc>
      </w:tr>
    </w:tbl>
    <w:p w:rsidR="00E04140" w:rsidRPr="00C63055" w:rsidRDefault="00E04140" w:rsidP="00E04140">
      <w:pPr>
        <w:spacing w:after="0" w:line="240" w:lineRule="auto"/>
        <w:rPr>
          <w:b/>
          <w:sz w:val="24"/>
          <w:u w:val="single"/>
        </w:rPr>
      </w:pPr>
    </w:p>
    <w:tbl>
      <w:tblPr>
        <w:tblpPr w:leftFromText="180" w:rightFromText="180" w:vertAnchor="text" w:horzAnchor="margin" w:tblpXSpec="center" w:tblpY="118"/>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5529"/>
      </w:tblGrid>
      <w:tr w:rsidR="00E04140" w:rsidRPr="00C63055" w:rsidTr="00E04140">
        <w:tc>
          <w:tcPr>
            <w:tcW w:w="10457" w:type="dxa"/>
            <w:gridSpan w:val="2"/>
            <w:tcBorders>
              <w:top w:val="double" w:sz="4" w:space="0" w:color="auto"/>
              <w:left w:val="nil"/>
              <w:bottom w:val="dotted" w:sz="4" w:space="0" w:color="auto"/>
              <w:right w:val="nil"/>
            </w:tcBorders>
            <w:shd w:val="clear" w:color="auto" w:fill="D9D9D9"/>
          </w:tcPr>
          <w:p w:rsidR="00E04140" w:rsidRPr="00C63055" w:rsidRDefault="00A473F8" w:rsidP="00A473F8">
            <w:pPr>
              <w:overflowPunct w:val="0"/>
              <w:autoSpaceDE w:val="0"/>
              <w:autoSpaceDN w:val="0"/>
              <w:adjustRightInd w:val="0"/>
              <w:spacing w:after="0" w:line="240" w:lineRule="auto"/>
              <w:textAlignment w:val="baseline"/>
              <w:rPr>
                <w:b/>
              </w:rPr>
            </w:pPr>
            <w:r w:rsidRPr="00C63055">
              <w:rPr>
                <w:b/>
              </w:rPr>
              <w:t xml:space="preserve">Τμήμα 3 </w:t>
            </w:r>
          </w:p>
        </w:tc>
      </w:tr>
      <w:tr w:rsidR="00E04140" w:rsidRPr="00C63055" w:rsidTr="00065F5E">
        <w:trPr>
          <w:trHeight w:val="695"/>
        </w:trPr>
        <w:tc>
          <w:tcPr>
            <w:tcW w:w="4928" w:type="dxa"/>
            <w:tcBorders>
              <w:top w:val="dotted" w:sz="4" w:space="0" w:color="auto"/>
              <w:left w:val="nil"/>
              <w:bottom w:val="dotted" w:sz="4" w:space="0" w:color="auto"/>
            </w:tcBorders>
            <w:shd w:val="clear" w:color="auto" w:fill="D9D9D9"/>
          </w:tcPr>
          <w:p w:rsidR="00E04140" w:rsidRPr="00C63055" w:rsidRDefault="00A473F8" w:rsidP="00A473F8">
            <w:pPr>
              <w:overflowPunct w:val="0"/>
              <w:autoSpaceDE w:val="0"/>
              <w:autoSpaceDN w:val="0"/>
              <w:adjustRightInd w:val="0"/>
              <w:spacing w:after="0" w:line="240" w:lineRule="auto"/>
              <w:textAlignment w:val="baseline"/>
              <w:rPr>
                <w:b/>
              </w:rPr>
            </w:pPr>
            <w:r w:rsidRPr="00C63055">
              <w:rPr>
                <w:b/>
              </w:rPr>
              <w:t xml:space="preserve">Δικαιολογητικά </w:t>
            </w:r>
          </w:p>
          <w:p w:rsidR="00C63055" w:rsidRPr="00C63055" w:rsidRDefault="00C63055" w:rsidP="00A473F8">
            <w:pPr>
              <w:overflowPunct w:val="0"/>
              <w:autoSpaceDE w:val="0"/>
              <w:autoSpaceDN w:val="0"/>
              <w:adjustRightInd w:val="0"/>
              <w:spacing w:after="0" w:line="240" w:lineRule="auto"/>
              <w:textAlignment w:val="baseline"/>
            </w:pPr>
          </w:p>
        </w:tc>
        <w:tc>
          <w:tcPr>
            <w:tcW w:w="5529" w:type="dxa"/>
            <w:tcBorders>
              <w:top w:val="dotted" w:sz="4" w:space="0" w:color="auto"/>
              <w:bottom w:val="dotted" w:sz="4" w:space="0" w:color="auto"/>
              <w:right w:val="nil"/>
            </w:tcBorders>
            <w:shd w:val="clear" w:color="auto" w:fill="D9D9D9"/>
          </w:tcPr>
          <w:p w:rsidR="00E04140" w:rsidRPr="00C63055" w:rsidRDefault="00E04140" w:rsidP="00E04140">
            <w:pPr>
              <w:overflowPunct w:val="0"/>
              <w:autoSpaceDE w:val="0"/>
              <w:autoSpaceDN w:val="0"/>
              <w:adjustRightInd w:val="0"/>
              <w:spacing w:after="0" w:line="240" w:lineRule="auto"/>
              <w:textAlignment w:val="baseline"/>
            </w:pPr>
          </w:p>
        </w:tc>
      </w:tr>
      <w:tr w:rsidR="00AC6375" w:rsidRPr="00C63055" w:rsidTr="00A473F8">
        <w:tc>
          <w:tcPr>
            <w:tcW w:w="4928" w:type="dxa"/>
            <w:tcBorders>
              <w:top w:val="dotted" w:sz="4" w:space="0" w:color="auto"/>
              <w:left w:val="nil"/>
              <w:bottom w:val="dotted" w:sz="4" w:space="0" w:color="auto"/>
            </w:tcBorders>
          </w:tcPr>
          <w:p w:rsidR="00AC6375" w:rsidRPr="0089432A" w:rsidRDefault="00AC6375" w:rsidP="005F13D3">
            <w:pPr>
              <w:overflowPunct w:val="0"/>
              <w:autoSpaceDE w:val="0"/>
              <w:autoSpaceDN w:val="0"/>
              <w:adjustRightInd w:val="0"/>
              <w:spacing w:after="0" w:line="240" w:lineRule="auto"/>
              <w:jc w:val="both"/>
              <w:textAlignment w:val="baseline"/>
              <w:rPr>
                <w:sz w:val="24"/>
                <w:szCs w:val="24"/>
              </w:rPr>
            </w:pPr>
            <w:r w:rsidRPr="0089432A">
              <w:rPr>
                <w:sz w:val="24"/>
                <w:szCs w:val="24"/>
              </w:rPr>
              <w:t xml:space="preserve">Αποδεικτικό </w:t>
            </w:r>
            <w:r w:rsidR="00065F5E" w:rsidRPr="0089432A">
              <w:rPr>
                <w:sz w:val="24"/>
                <w:szCs w:val="24"/>
              </w:rPr>
              <w:t>ε</w:t>
            </w:r>
            <w:r w:rsidRPr="0089432A">
              <w:rPr>
                <w:sz w:val="24"/>
                <w:szCs w:val="24"/>
              </w:rPr>
              <w:t>ίσπραξης</w:t>
            </w:r>
            <w:r w:rsidR="005F13D3" w:rsidRPr="0089432A">
              <w:rPr>
                <w:sz w:val="24"/>
                <w:szCs w:val="24"/>
              </w:rPr>
              <w:t xml:space="preserve"> παραβόλου με α/α 161 του άρθρου 1 της υπ΄ αριθ. 8509/94606/30-7-2013 απόφασης των Υπουργών Οικονομικών και Αγροτικής Ανάπτυξης και Τροφίμων (</w:t>
            </w:r>
            <w:r w:rsidR="005F13D3" w:rsidRPr="0089432A">
              <w:rPr>
                <w:sz w:val="24"/>
                <w:szCs w:val="24"/>
                <w:lang w:val="en-US"/>
              </w:rPr>
              <w:t>B</w:t>
            </w:r>
            <w:r w:rsidR="005F13D3" w:rsidRPr="0089432A">
              <w:rPr>
                <w:sz w:val="24"/>
                <w:szCs w:val="24"/>
              </w:rPr>
              <w:t xml:space="preserve"> 2016), όπως ισχύει (500 ευρώ).</w:t>
            </w:r>
          </w:p>
          <w:p w:rsidR="00C63055" w:rsidRPr="00234B4E" w:rsidRDefault="00C63055" w:rsidP="00E04140">
            <w:pPr>
              <w:overflowPunct w:val="0"/>
              <w:autoSpaceDE w:val="0"/>
              <w:autoSpaceDN w:val="0"/>
              <w:adjustRightInd w:val="0"/>
              <w:spacing w:after="0" w:line="240" w:lineRule="auto"/>
              <w:textAlignment w:val="baseline"/>
              <w:rPr>
                <w:sz w:val="24"/>
                <w:szCs w:val="24"/>
              </w:rPr>
            </w:pPr>
          </w:p>
          <w:p w:rsidR="00AC6375" w:rsidRPr="00C63055" w:rsidRDefault="00AC6375" w:rsidP="00AC6375">
            <w:pPr>
              <w:jc w:val="both"/>
              <w:rPr>
                <w:rFonts w:eastAsia="Arial"/>
                <w:b/>
              </w:rPr>
            </w:pPr>
            <w:r w:rsidRPr="00C63055">
              <w:rPr>
                <w:rFonts w:eastAsia="Arial"/>
              </w:rPr>
              <w:t>(</w:t>
            </w:r>
            <w:r w:rsidRPr="005F13D3">
              <w:rPr>
                <w:rFonts w:eastAsia="Arial"/>
              </w:rPr>
              <w:t xml:space="preserve">Τα ποσά των παραβόλων, εισπράττονται από το Μπενάκειο Φυτοπαθολογικό Ινστιτούτο (Μ.Φ.Ι.). </w:t>
            </w:r>
            <w:r w:rsidRPr="005F13D3">
              <w:t xml:space="preserve">Υφίσταται η δυνατότητα εξ αποστάσεως πληρωμής του συνολικού χρηματικού ποσού σε λογαριασμό </w:t>
            </w:r>
            <w:r w:rsidRPr="005F13D3">
              <w:rPr>
                <w:rFonts w:eastAsia="Arial"/>
              </w:rPr>
              <w:t xml:space="preserve">της </w:t>
            </w:r>
            <w:r w:rsidRPr="005F13D3">
              <w:rPr>
                <w:rFonts w:eastAsia="Arial"/>
                <w:b/>
              </w:rPr>
              <w:t xml:space="preserve">Εθνικής </w:t>
            </w:r>
            <w:r w:rsidRPr="005F13D3">
              <w:rPr>
                <w:b/>
              </w:rPr>
              <w:t>Τράπεζας</w:t>
            </w:r>
            <w:r w:rsidRPr="005F13D3">
              <w:t xml:space="preserve">, </w:t>
            </w:r>
            <w:r w:rsidRPr="005F13D3">
              <w:rPr>
                <w:rFonts w:eastAsia="Arial"/>
              </w:rPr>
              <w:t xml:space="preserve">με κατάθεση στο λογαριασμό με αριθμό </w:t>
            </w:r>
            <w:r w:rsidRPr="005F13D3">
              <w:rPr>
                <w:rFonts w:eastAsia="Arial"/>
                <w:b/>
              </w:rPr>
              <w:t xml:space="preserve">ΙΒΑΝ </w:t>
            </w:r>
            <w:r w:rsidRPr="005F13D3">
              <w:rPr>
                <w:rFonts w:eastAsia="Arial"/>
                <w:b/>
                <w:lang w:val="en-US"/>
              </w:rPr>
              <w:t>GR</w:t>
            </w:r>
            <w:r w:rsidRPr="005F13D3">
              <w:rPr>
                <w:rFonts w:eastAsia="Arial"/>
                <w:b/>
              </w:rPr>
              <w:t>7601100400000004048638524.</w:t>
            </w:r>
            <w:r w:rsidRPr="005F13D3">
              <w:t xml:space="preserve"> Το αποδεικτικό κατάθεσης θα πρέπει να αναγράφεται το ονοματεπώνυμο του αιτούντος. Σε περίπτωση ηλεκτρονικής υποβολής αιτήματος το αποδεικτικό κατάθεσης υποβάλλεται σε ψηφιοποιημένη μορφή.</w:t>
            </w:r>
            <w:r w:rsidRPr="00C63055">
              <w:rPr>
                <w:sz w:val="20"/>
                <w:szCs w:val="20"/>
              </w:rPr>
              <w:t>)</w:t>
            </w:r>
          </w:p>
          <w:p w:rsidR="00AC6375" w:rsidRPr="00C63055" w:rsidRDefault="00AC6375" w:rsidP="00E04140">
            <w:pPr>
              <w:overflowPunct w:val="0"/>
              <w:autoSpaceDE w:val="0"/>
              <w:autoSpaceDN w:val="0"/>
              <w:adjustRightInd w:val="0"/>
              <w:spacing w:after="0" w:line="240" w:lineRule="auto"/>
              <w:textAlignment w:val="baseline"/>
            </w:pPr>
          </w:p>
        </w:tc>
        <w:tc>
          <w:tcPr>
            <w:tcW w:w="5529" w:type="dxa"/>
            <w:tcBorders>
              <w:top w:val="dotted" w:sz="4" w:space="0" w:color="auto"/>
              <w:bottom w:val="dotted" w:sz="4" w:space="0" w:color="auto"/>
              <w:right w:val="nil"/>
            </w:tcBorders>
          </w:tcPr>
          <w:p w:rsidR="00AC6375" w:rsidRPr="00C63055" w:rsidRDefault="000C6515" w:rsidP="00E04140">
            <w:pPr>
              <w:tabs>
                <w:tab w:val="left" w:pos="317"/>
              </w:tabs>
              <w:ind w:left="318" w:hanging="318"/>
              <w:rPr>
                <w:rFonts w:eastAsia="Calibri"/>
              </w:rPr>
            </w:pPr>
            <w:r w:rsidRPr="00C63055">
              <w:rPr>
                <w:rFonts w:eastAsia="Calibri"/>
              </w:rPr>
              <w:fldChar w:fldCharType="begin">
                <w:ffData>
                  <w:name w:val="Επιλογή1"/>
                  <w:enabled/>
                  <w:calcOnExit w:val="0"/>
                  <w:checkBox>
                    <w:size w:val="14"/>
                    <w:default w:val="0"/>
                  </w:checkBox>
                </w:ffData>
              </w:fldChar>
            </w:r>
            <w:r w:rsidR="00AC6375" w:rsidRPr="00C63055">
              <w:rPr>
                <w:rFonts w:eastAsia="Calibri"/>
              </w:rPr>
              <w:instrText xml:space="preserve"> </w:instrText>
            </w:r>
            <w:r w:rsidR="00AC6375" w:rsidRPr="00C63055">
              <w:rPr>
                <w:rFonts w:eastAsia="Calibri"/>
                <w:lang w:val="en-US"/>
              </w:rPr>
              <w:instrText>FORMCHECKBOX</w:instrText>
            </w:r>
            <w:r w:rsidR="00AC6375" w:rsidRPr="00C63055">
              <w:rPr>
                <w:rFonts w:eastAsia="Calibri"/>
              </w:rPr>
              <w:instrText xml:space="preserve"> </w:instrText>
            </w:r>
            <w:r>
              <w:rPr>
                <w:rFonts w:eastAsia="Calibri"/>
              </w:rPr>
            </w:r>
            <w:r>
              <w:rPr>
                <w:rFonts w:eastAsia="Calibri"/>
              </w:rPr>
              <w:fldChar w:fldCharType="separate"/>
            </w:r>
            <w:r w:rsidRPr="00C63055">
              <w:rPr>
                <w:rFonts w:eastAsia="Calibri"/>
              </w:rPr>
              <w:fldChar w:fldCharType="end"/>
            </w:r>
            <w:r w:rsidR="00AC6375" w:rsidRPr="00C63055">
              <w:rPr>
                <w:rFonts w:eastAsia="Calibri"/>
              </w:rPr>
              <w:tab/>
              <w:t xml:space="preserve">ΝΑΙ                      </w:t>
            </w:r>
            <w:r w:rsidRPr="00C63055">
              <w:rPr>
                <w:rFonts w:eastAsia="Calibri"/>
              </w:rPr>
              <w:fldChar w:fldCharType="begin">
                <w:ffData>
                  <w:name w:val="Επιλογή1"/>
                  <w:enabled/>
                  <w:calcOnExit w:val="0"/>
                  <w:checkBox>
                    <w:size w:val="14"/>
                    <w:default w:val="0"/>
                  </w:checkBox>
                </w:ffData>
              </w:fldChar>
            </w:r>
            <w:r w:rsidR="00AC6375" w:rsidRPr="00C63055">
              <w:rPr>
                <w:rFonts w:eastAsia="Calibri"/>
              </w:rPr>
              <w:instrText xml:space="preserve"> </w:instrText>
            </w:r>
            <w:r w:rsidR="00AC6375" w:rsidRPr="00C63055">
              <w:rPr>
                <w:rFonts w:eastAsia="Calibri"/>
                <w:lang w:val="en-US"/>
              </w:rPr>
              <w:instrText>FORMCHECKBOX</w:instrText>
            </w:r>
            <w:r w:rsidR="00AC6375" w:rsidRPr="00C63055">
              <w:rPr>
                <w:rFonts w:eastAsia="Calibri"/>
              </w:rPr>
              <w:instrText xml:space="preserve"> </w:instrText>
            </w:r>
            <w:r>
              <w:rPr>
                <w:rFonts w:eastAsia="Calibri"/>
              </w:rPr>
            </w:r>
            <w:r>
              <w:rPr>
                <w:rFonts w:eastAsia="Calibri"/>
              </w:rPr>
              <w:fldChar w:fldCharType="separate"/>
            </w:r>
            <w:r w:rsidRPr="00C63055">
              <w:rPr>
                <w:rFonts w:eastAsia="Calibri"/>
              </w:rPr>
              <w:fldChar w:fldCharType="end"/>
            </w:r>
            <w:r w:rsidR="00AC6375" w:rsidRPr="00C63055">
              <w:rPr>
                <w:rFonts w:eastAsia="Calibri"/>
              </w:rPr>
              <w:tab/>
              <w:t xml:space="preserve">ΟΧΙ  </w:t>
            </w:r>
          </w:p>
        </w:tc>
      </w:tr>
      <w:tr w:rsidR="00E04140" w:rsidRPr="00C63055" w:rsidTr="00A473F8">
        <w:tc>
          <w:tcPr>
            <w:tcW w:w="4928" w:type="dxa"/>
            <w:tcBorders>
              <w:top w:val="dotted" w:sz="4" w:space="0" w:color="auto"/>
              <w:left w:val="nil"/>
              <w:bottom w:val="dotted" w:sz="4" w:space="0" w:color="auto"/>
            </w:tcBorders>
          </w:tcPr>
          <w:p w:rsidR="00E04140" w:rsidRPr="000C01ED" w:rsidRDefault="00A473F8" w:rsidP="00E04140">
            <w:pPr>
              <w:overflowPunct w:val="0"/>
              <w:autoSpaceDE w:val="0"/>
              <w:autoSpaceDN w:val="0"/>
              <w:adjustRightInd w:val="0"/>
              <w:spacing w:after="0" w:line="240" w:lineRule="auto"/>
              <w:textAlignment w:val="baseline"/>
              <w:rPr>
                <w:sz w:val="24"/>
                <w:szCs w:val="24"/>
              </w:rPr>
            </w:pPr>
            <w:r w:rsidRPr="000C01ED">
              <w:rPr>
                <w:sz w:val="24"/>
                <w:szCs w:val="24"/>
              </w:rPr>
              <w:t>Επιστημονικά αιτιολογημένη πρόταση</w:t>
            </w:r>
          </w:p>
        </w:tc>
        <w:tc>
          <w:tcPr>
            <w:tcW w:w="5529" w:type="dxa"/>
            <w:tcBorders>
              <w:top w:val="dotted" w:sz="4" w:space="0" w:color="auto"/>
              <w:bottom w:val="dotted" w:sz="4" w:space="0" w:color="auto"/>
              <w:right w:val="nil"/>
            </w:tcBorders>
          </w:tcPr>
          <w:p w:rsidR="00E04140" w:rsidRPr="00C63055" w:rsidRDefault="000C6515" w:rsidP="00E04140">
            <w:pPr>
              <w:tabs>
                <w:tab w:val="left" w:pos="317"/>
              </w:tabs>
              <w:ind w:left="318" w:hanging="318"/>
              <w:rPr>
                <w:rFonts w:eastAsia="Calibri"/>
              </w:rPr>
            </w:pPr>
            <w:r w:rsidRPr="00C63055">
              <w:rPr>
                <w:rFonts w:eastAsia="Calibri"/>
              </w:rPr>
              <w:fldChar w:fldCharType="begin">
                <w:ffData>
                  <w:name w:val="Επιλογή1"/>
                  <w:enabled/>
                  <w:calcOnExit w:val="0"/>
                  <w:checkBox>
                    <w:size w:val="14"/>
                    <w:default w:val="0"/>
                  </w:checkBox>
                </w:ffData>
              </w:fldChar>
            </w:r>
            <w:r w:rsidR="00A473F8" w:rsidRPr="00C63055">
              <w:rPr>
                <w:rFonts w:eastAsia="Calibri"/>
              </w:rPr>
              <w:instrText xml:space="preserve"> </w:instrText>
            </w:r>
            <w:r w:rsidR="00A473F8" w:rsidRPr="00C63055">
              <w:rPr>
                <w:rFonts w:eastAsia="Calibri"/>
                <w:lang w:val="en-US"/>
              </w:rPr>
              <w:instrText>FORMCHECKBOX</w:instrText>
            </w:r>
            <w:r w:rsidR="00A473F8" w:rsidRPr="00C63055">
              <w:rPr>
                <w:rFonts w:eastAsia="Calibri"/>
              </w:rPr>
              <w:instrText xml:space="preserve"> </w:instrText>
            </w:r>
            <w:r>
              <w:rPr>
                <w:rFonts w:eastAsia="Calibri"/>
              </w:rPr>
            </w:r>
            <w:r>
              <w:rPr>
                <w:rFonts w:eastAsia="Calibri"/>
              </w:rPr>
              <w:fldChar w:fldCharType="separate"/>
            </w:r>
            <w:r w:rsidRPr="00C63055">
              <w:rPr>
                <w:rFonts w:eastAsia="Calibri"/>
              </w:rPr>
              <w:fldChar w:fldCharType="end"/>
            </w:r>
            <w:r w:rsidR="00A473F8" w:rsidRPr="00C63055">
              <w:rPr>
                <w:rFonts w:eastAsia="Calibri"/>
              </w:rPr>
              <w:tab/>
              <w:t xml:space="preserve">ΝΑΙ                      </w:t>
            </w:r>
            <w:r w:rsidRPr="00C63055">
              <w:rPr>
                <w:rFonts w:eastAsia="Calibri"/>
              </w:rPr>
              <w:fldChar w:fldCharType="begin">
                <w:ffData>
                  <w:name w:val="Επιλογή1"/>
                  <w:enabled/>
                  <w:calcOnExit w:val="0"/>
                  <w:checkBox>
                    <w:size w:val="14"/>
                    <w:default w:val="0"/>
                  </w:checkBox>
                </w:ffData>
              </w:fldChar>
            </w:r>
            <w:r w:rsidR="00A473F8" w:rsidRPr="00C63055">
              <w:rPr>
                <w:rFonts w:eastAsia="Calibri"/>
              </w:rPr>
              <w:instrText xml:space="preserve"> </w:instrText>
            </w:r>
            <w:r w:rsidR="00A473F8" w:rsidRPr="00C63055">
              <w:rPr>
                <w:rFonts w:eastAsia="Calibri"/>
                <w:lang w:val="en-US"/>
              </w:rPr>
              <w:instrText>FORMCHECKBOX</w:instrText>
            </w:r>
            <w:r w:rsidR="00A473F8" w:rsidRPr="00C63055">
              <w:rPr>
                <w:rFonts w:eastAsia="Calibri"/>
              </w:rPr>
              <w:instrText xml:space="preserve"> </w:instrText>
            </w:r>
            <w:r>
              <w:rPr>
                <w:rFonts w:eastAsia="Calibri"/>
              </w:rPr>
            </w:r>
            <w:r>
              <w:rPr>
                <w:rFonts w:eastAsia="Calibri"/>
              </w:rPr>
              <w:fldChar w:fldCharType="separate"/>
            </w:r>
            <w:r w:rsidRPr="00C63055">
              <w:rPr>
                <w:rFonts w:eastAsia="Calibri"/>
              </w:rPr>
              <w:fldChar w:fldCharType="end"/>
            </w:r>
            <w:r w:rsidR="00A473F8" w:rsidRPr="00C63055">
              <w:rPr>
                <w:rFonts w:eastAsia="Calibri"/>
              </w:rPr>
              <w:tab/>
              <w:t xml:space="preserve">ΟΧΙ  </w:t>
            </w:r>
          </w:p>
        </w:tc>
      </w:tr>
      <w:tr w:rsidR="00E04140" w:rsidRPr="00C63055" w:rsidTr="005F13D3">
        <w:tc>
          <w:tcPr>
            <w:tcW w:w="4928" w:type="dxa"/>
            <w:tcBorders>
              <w:top w:val="dotted" w:sz="4" w:space="0" w:color="auto"/>
              <w:left w:val="nil"/>
              <w:bottom w:val="dotted" w:sz="4" w:space="0" w:color="auto"/>
            </w:tcBorders>
          </w:tcPr>
          <w:p w:rsidR="00E669E8" w:rsidRPr="000C01ED" w:rsidRDefault="00A473F8" w:rsidP="00E04140">
            <w:pPr>
              <w:overflowPunct w:val="0"/>
              <w:autoSpaceDE w:val="0"/>
              <w:autoSpaceDN w:val="0"/>
              <w:adjustRightInd w:val="0"/>
              <w:spacing w:after="0" w:line="240" w:lineRule="auto"/>
              <w:textAlignment w:val="baseline"/>
              <w:rPr>
                <w:sz w:val="24"/>
                <w:szCs w:val="24"/>
              </w:rPr>
            </w:pPr>
            <w:r w:rsidRPr="000C01ED">
              <w:rPr>
                <w:sz w:val="24"/>
                <w:szCs w:val="24"/>
              </w:rPr>
              <w:t xml:space="preserve">Υποστηρικτικά στοιχεία </w:t>
            </w:r>
          </w:p>
          <w:p w:rsidR="00E04140" w:rsidRPr="000C01ED" w:rsidRDefault="00A473F8" w:rsidP="00E04140">
            <w:pPr>
              <w:overflowPunct w:val="0"/>
              <w:autoSpaceDE w:val="0"/>
              <w:autoSpaceDN w:val="0"/>
              <w:adjustRightInd w:val="0"/>
              <w:spacing w:after="0" w:line="240" w:lineRule="auto"/>
              <w:textAlignment w:val="baseline"/>
              <w:rPr>
                <w:sz w:val="24"/>
                <w:szCs w:val="24"/>
              </w:rPr>
            </w:pPr>
            <w:r w:rsidRPr="000C01ED">
              <w:rPr>
                <w:sz w:val="24"/>
                <w:szCs w:val="24"/>
              </w:rPr>
              <w:t xml:space="preserve">(συμπληρώνονται </w:t>
            </w:r>
            <w:r w:rsidR="00E669E8" w:rsidRPr="000C01ED">
              <w:rPr>
                <w:sz w:val="24"/>
                <w:szCs w:val="24"/>
              </w:rPr>
              <w:t xml:space="preserve">παρακάτω </w:t>
            </w:r>
            <w:r w:rsidRPr="000C01ED">
              <w:rPr>
                <w:sz w:val="24"/>
                <w:szCs w:val="24"/>
              </w:rPr>
              <w:t>αναλυτικά)</w:t>
            </w:r>
          </w:p>
        </w:tc>
        <w:tc>
          <w:tcPr>
            <w:tcW w:w="5529" w:type="dxa"/>
            <w:tcBorders>
              <w:top w:val="dotted" w:sz="4" w:space="0" w:color="auto"/>
              <w:bottom w:val="dotted" w:sz="4" w:space="0" w:color="auto"/>
              <w:right w:val="nil"/>
            </w:tcBorders>
          </w:tcPr>
          <w:p w:rsidR="00E04140" w:rsidRPr="00C63055" w:rsidRDefault="00E04140" w:rsidP="00E04140">
            <w:pPr>
              <w:tabs>
                <w:tab w:val="left" w:pos="317"/>
              </w:tabs>
              <w:ind w:left="318" w:hanging="318"/>
              <w:rPr>
                <w:rFonts w:eastAsia="Calibri"/>
              </w:rPr>
            </w:pPr>
          </w:p>
        </w:tc>
      </w:tr>
      <w:tr w:rsidR="005649B1" w:rsidRPr="00C63055" w:rsidTr="005F13D3">
        <w:tc>
          <w:tcPr>
            <w:tcW w:w="10457" w:type="dxa"/>
            <w:gridSpan w:val="2"/>
            <w:tcBorders>
              <w:top w:val="dotted" w:sz="4" w:space="0" w:color="auto"/>
              <w:left w:val="nil"/>
              <w:bottom w:val="dotted" w:sz="4" w:space="0" w:color="auto"/>
              <w:right w:val="nil"/>
            </w:tcBorders>
          </w:tcPr>
          <w:p w:rsidR="005649B1" w:rsidRPr="000C01ED" w:rsidRDefault="005649B1" w:rsidP="00E04140">
            <w:pPr>
              <w:overflowPunct w:val="0"/>
              <w:autoSpaceDE w:val="0"/>
              <w:autoSpaceDN w:val="0"/>
              <w:adjustRightInd w:val="0"/>
              <w:spacing w:after="0" w:line="240" w:lineRule="auto"/>
              <w:textAlignment w:val="baseline"/>
              <w:rPr>
                <w:sz w:val="28"/>
                <w:szCs w:val="28"/>
              </w:rPr>
            </w:pPr>
          </w:p>
        </w:tc>
      </w:tr>
      <w:tr w:rsidR="005649B1" w:rsidRPr="00C63055" w:rsidTr="005F13D3">
        <w:tc>
          <w:tcPr>
            <w:tcW w:w="10457" w:type="dxa"/>
            <w:gridSpan w:val="2"/>
            <w:tcBorders>
              <w:top w:val="dotted" w:sz="4" w:space="0" w:color="auto"/>
              <w:left w:val="nil"/>
              <w:bottom w:val="dotted" w:sz="4" w:space="0" w:color="auto"/>
              <w:right w:val="nil"/>
            </w:tcBorders>
          </w:tcPr>
          <w:p w:rsidR="005649B1" w:rsidRPr="000C01ED" w:rsidRDefault="005649B1" w:rsidP="00E04140">
            <w:pPr>
              <w:overflowPunct w:val="0"/>
              <w:autoSpaceDE w:val="0"/>
              <w:autoSpaceDN w:val="0"/>
              <w:adjustRightInd w:val="0"/>
              <w:spacing w:after="0" w:line="240" w:lineRule="auto"/>
              <w:textAlignment w:val="baseline"/>
              <w:rPr>
                <w:sz w:val="28"/>
                <w:szCs w:val="28"/>
              </w:rPr>
            </w:pPr>
          </w:p>
        </w:tc>
      </w:tr>
      <w:tr w:rsidR="005649B1" w:rsidRPr="00C63055" w:rsidTr="005F13D3">
        <w:tc>
          <w:tcPr>
            <w:tcW w:w="10457" w:type="dxa"/>
            <w:gridSpan w:val="2"/>
            <w:tcBorders>
              <w:top w:val="dotted" w:sz="4" w:space="0" w:color="auto"/>
              <w:left w:val="nil"/>
              <w:bottom w:val="dotted" w:sz="4" w:space="0" w:color="auto"/>
              <w:right w:val="nil"/>
            </w:tcBorders>
          </w:tcPr>
          <w:p w:rsidR="005649B1" w:rsidRPr="000C01ED" w:rsidRDefault="005649B1" w:rsidP="00E04140">
            <w:pPr>
              <w:overflowPunct w:val="0"/>
              <w:autoSpaceDE w:val="0"/>
              <w:autoSpaceDN w:val="0"/>
              <w:adjustRightInd w:val="0"/>
              <w:spacing w:after="0" w:line="240" w:lineRule="auto"/>
              <w:textAlignment w:val="baseline"/>
              <w:rPr>
                <w:sz w:val="28"/>
                <w:szCs w:val="28"/>
              </w:rPr>
            </w:pPr>
          </w:p>
        </w:tc>
      </w:tr>
      <w:tr w:rsidR="000C7703" w:rsidRPr="00C63055" w:rsidTr="005F13D3">
        <w:tc>
          <w:tcPr>
            <w:tcW w:w="10457" w:type="dxa"/>
            <w:gridSpan w:val="2"/>
            <w:tcBorders>
              <w:top w:val="dotted" w:sz="4" w:space="0" w:color="auto"/>
              <w:left w:val="nil"/>
              <w:bottom w:val="dotted" w:sz="4" w:space="0" w:color="auto"/>
              <w:right w:val="nil"/>
            </w:tcBorders>
          </w:tcPr>
          <w:p w:rsidR="000C7703" w:rsidRPr="000C01ED" w:rsidRDefault="000C7703" w:rsidP="00E04140">
            <w:pPr>
              <w:overflowPunct w:val="0"/>
              <w:autoSpaceDE w:val="0"/>
              <w:autoSpaceDN w:val="0"/>
              <w:adjustRightInd w:val="0"/>
              <w:spacing w:after="0" w:line="240" w:lineRule="auto"/>
              <w:textAlignment w:val="baseline"/>
              <w:rPr>
                <w:sz w:val="28"/>
                <w:szCs w:val="28"/>
              </w:rPr>
            </w:pPr>
          </w:p>
        </w:tc>
      </w:tr>
      <w:tr w:rsidR="000C7703" w:rsidRPr="00C63055" w:rsidTr="005F13D3">
        <w:tc>
          <w:tcPr>
            <w:tcW w:w="10457" w:type="dxa"/>
            <w:gridSpan w:val="2"/>
            <w:tcBorders>
              <w:top w:val="dotted" w:sz="4" w:space="0" w:color="auto"/>
              <w:left w:val="nil"/>
              <w:bottom w:val="dotted" w:sz="4" w:space="0" w:color="auto"/>
              <w:right w:val="nil"/>
            </w:tcBorders>
          </w:tcPr>
          <w:p w:rsidR="000C7703" w:rsidRPr="000C01ED" w:rsidRDefault="000C7703" w:rsidP="00E04140">
            <w:pPr>
              <w:overflowPunct w:val="0"/>
              <w:autoSpaceDE w:val="0"/>
              <w:autoSpaceDN w:val="0"/>
              <w:adjustRightInd w:val="0"/>
              <w:spacing w:after="0" w:line="240" w:lineRule="auto"/>
              <w:textAlignment w:val="baseline"/>
              <w:rPr>
                <w:sz w:val="28"/>
                <w:szCs w:val="28"/>
              </w:rPr>
            </w:pPr>
          </w:p>
        </w:tc>
      </w:tr>
      <w:tr w:rsidR="000C7703" w:rsidRPr="00C63055" w:rsidTr="005F13D3">
        <w:tc>
          <w:tcPr>
            <w:tcW w:w="10457" w:type="dxa"/>
            <w:gridSpan w:val="2"/>
            <w:tcBorders>
              <w:top w:val="dotted" w:sz="4" w:space="0" w:color="auto"/>
              <w:left w:val="nil"/>
              <w:bottom w:val="dotted" w:sz="4" w:space="0" w:color="auto"/>
              <w:right w:val="nil"/>
            </w:tcBorders>
          </w:tcPr>
          <w:p w:rsidR="000C7703" w:rsidRPr="000C01ED" w:rsidRDefault="000C7703" w:rsidP="00E04140">
            <w:pPr>
              <w:overflowPunct w:val="0"/>
              <w:autoSpaceDE w:val="0"/>
              <w:autoSpaceDN w:val="0"/>
              <w:adjustRightInd w:val="0"/>
              <w:spacing w:after="0" w:line="240" w:lineRule="auto"/>
              <w:textAlignment w:val="baseline"/>
              <w:rPr>
                <w:sz w:val="28"/>
                <w:szCs w:val="28"/>
              </w:rPr>
            </w:pPr>
          </w:p>
        </w:tc>
      </w:tr>
      <w:tr w:rsidR="005F13D3" w:rsidRPr="00C63055" w:rsidTr="005F13D3">
        <w:tc>
          <w:tcPr>
            <w:tcW w:w="10457" w:type="dxa"/>
            <w:gridSpan w:val="2"/>
            <w:tcBorders>
              <w:top w:val="dotted" w:sz="4" w:space="0" w:color="auto"/>
              <w:left w:val="nil"/>
              <w:bottom w:val="dotted" w:sz="4" w:space="0" w:color="auto"/>
              <w:right w:val="nil"/>
            </w:tcBorders>
          </w:tcPr>
          <w:p w:rsidR="005F13D3" w:rsidRPr="000C01ED" w:rsidRDefault="005F13D3" w:rsidP="00E04140">
            <w:pPr>
              <w:overflowPunct w:val="0"/>
              <w:autoSpaceDE w:val="0"/>
              <w:autoSpaceDN w:val="0"/>
              <w:adjustRightInd w:val="0"/>
              <w:spacing w:after="0" w:line="240" w:lineRule="auto"/>
              <w:textAlignment w:val="baseline"/>
              <w:rPr>
                <w:sz w:val="28"/>
                <w:szCs w:val="28"/>
              </w:rPr>
            </w:pPr>
          </w:p>
        </w:tc>
      </w:tr>
      <w:tr w:rsidR="005F13D3" w:rsidRPr="00C63055" w:rsidTr="005F13D3">
        <w:tc>
          <w:tcPr>
            <w:tcW w:w="10457" w:type="dxa"/>
            <w:gridSpan w:val="2"/>
            <w:tcBorders>
              <w:top w:val="dotted" w:sz="4" w:space="0" w:color="auto"/>
              <w:left w:val="nil"/>
              <w:bottom w:val="dotted" w:sz="4" w:space="0" w:color="auto"/>
              <w:right w:val="nil"/>
            </w:tcBorders>
          </w:tcPr>
          <w:p w:rsidR="005F13D3" w:rsidRPr="000C01ED" w:rsidRDefault="005F13D3" w:rsidP="00E04140">
            <w:pPr>
              <w:overflowPunct w:val="0"/>
              <w:autoSpaceDE w:val="0"/>
              <w:autoSpaceDN w:val="0"/>
              <w:adjustRightInd w:val="0"/>
              <w:spacing w:after="0" w:line="240" w:lineRule="auto"/>
              <w:textAlignment w:val="baseline"/>
              <w:rPr>
                <w:sz w:val="28"/>
                <w:szCs w:val="28"/>
              </w:rPr>
            </w:pPr>
          </w:p>
        </w:tc>
      </w:tr>
      <w:tr w:rsidR="005F13D3" w:rsidRPr="00C63055" w:rsidTr="005F13D3">
        <w:tc>
          <w:tcPr>
            <w:tcW w:w="10457" w:type="dxa"/>
            <w:gridSpan w:val="2"/>
            <w:tcBorders>
              <w:top w:val="dotted" w:sz="4" w:space="0" w:color="auto"/>
              <w:left w:val="nil"/>
              <w:bottom w:val="dotted" w:sz="4" w:space="0" w:color="auto"/>
              <w:right w:val="nil"/>
            </w:tcBorders>
          </w:tcPr>
          <w:p w:rsidR="005F13D3" w:rsidRPr="000C01ED" w:rsidRDefault="005F13D3" w:rsidP="00E04140">
            <w:pPr>
              <w:overflowPunct w:val="0"/>
              <w:autoSpaceDE w:val="0"/>
              <w:autoSpaceDN w:val="0"/>
              <w:adjustRightInd w:val="0"/>
              <w:spacing w:after="0" w:line="240" w:lineRule="auto"/>
              <w:textAlignment w:val="baseline"/>
              <w:rPr>
                <w:sz w:val="28"/>
                <w:szCs w:val="28"/>
              </w:rPr>
            </w:pPr>
          </w:p>
        </w:tc>
      </w:tr>
      <w:tr w:rsidR="005F13D3" w:rsidRPr="00C63055" w:rsidTr="005F13D3">
        <w:tc>
          <w:tcPr>
            <w:tcW w:w="10457" w:type="dxa"/>
            <w:gridSpan w:val="2"/>
            <w:tcBorders>
              <w:top w:val="dotted" w:sz="4" w:space="0" w:color="auto"/>
              <w:left w:val="nil"/>
              <w:bottom w:val="dotted" w:sz="4" w:space="0" w:color="auto"/>
              <w:right w:val="nil"/>
            </w:tcBorders>
          </w:tcPr>
          <w:p w:rsidR="005F13D3" w:rsidRPr="000C01ED" w:rsidRDefault="005F13D3" w:rsidP="00E04140">
            <w:pPr>
              <w:overflowPunct w:val="0"/>
              <w:autoSpaceDE w:val="0"/>
              <w:autoSpaceDN w:val="0"/>
              <w:adjustRightInd w:val="0"/>
              <w:spacing w:after="0" w:line="240" w:lineRule="auto"/>
              <w:textAlignment w:val="baseline"/>
              <w:rPr>
                <w:sz w:val="28"/>
                <w:szCs w:val="28"/>
              </w:rPr>
            </w:pPr>
          </w:p>
        </w:tc>
      </w:tr>
      <w:tr w:rsidR="005F13D3" w:rsidRPr="00C63055" w:rsidTr="005F13D3">
        <w:tc>
          <w:tcPr>
            <w:tcW w:w="10457" w:type="dxa"/>
            <w:gridSpan w:val="2"/>
            <w:tcBorders>
              <w:top w:val="dotted" w:sz="4" w:space="0" w:color="auto"/>
              <w:left w:val="nil"/>
              <w:bottom w:val="dotted" w:sz="4" w:space="0" w:color="auto"/>
              <w:right w:val="nil"/>
            </w:tcBorders>
          </w:tcPr>
          <w:p w:rsidR="005F13D3" w:rsidRPr="000C01ED" w:rsidRDefault="005F13D3" w:rsidP="00E04140">
            <w:pPr>
              <w:overflowPunct w:val="0"/>
              <w:autoSpaceDE w:val="0"/>
              <w:autoSpaceDN w:val="0"/>
              <w:adjustRightInd w:val="0"/>
              <w:spacing w:after="0" w:line="240" w:lineRule="auto"/>
              <w:textAlignment w:val="baseline"/>
              <w:rPr>
                <w:sz w:val="28"/>
                <w:szCs w:val="28"/>
              </w:rPr>
            </w:pPr>
          </w:p>
        </w:tc>
      </w:tr>
      <w:tr w:rsidR="000C7703" w:rsidRPr="00C63055" w:rsidTr="005F13D3">
        <w:tc>
          <w:tcPr>
            <w:tcW w:w="10457" w:type="dxa"/>
            <w:gridSpan w:val="2"/>
            <w:tcBorders>
              <w:top w:val="dotted" w:sz="4" w:space="0" w:color="auto"/>
              <w:left w:val="nil"/>
              <w:bottom w:val="dotted" w:sz="4" w:space="0" w:color="auto"/>
              <w:right w:val="nil"/>
            </w:tcBorders>
          </w:tcPr>
          <w:p w:rsidR="000C7703" w:rsidRPr="000C7703" w:rsidRDefault="000C7703" w:rsidP="00E04140">
            <w:pPr>
              <w:overflowPunct w:val="0"/>
              <w:autoSpaceDE w:val="0"/>
              <w:autoSpaceDN w:val="0"/>
              <w:adjustRightInd w:val="0"/>
              <w:spacing w:after="0" w:line="240" w:lineRule="auto"/>
              <w:textAlignment w:val="baseline"/>
              <w:rPr>
                <w:sz w:val="28"/>
                <w:szCs w:val="28"/>
              </w:rPr>
            </w:pPr>
          </w:p>
        </w:tc>
      </w:tr>
      <w:tr w:rsidR="000C7703" w:rsidRPr="00C63055" w:rsidTr="005F13D3">
        <w:tc>
          <w:tcPr>
            <w:tcW w:w="10457" w:type="dxa"/>
            <w:gridSpan w:val="2"/>
            <w:tcBorders>
              <w:top w:val="dotted" w:sz="4" w:space="0" w:color="auto"/>
              <w:left w:val="nil"/>
              <w:bottom w:val="dotted" w:sz="4" w:space="0" w:color="auto"/>
              <w:right w:val="nil"/>
            </w:tcBorders>
          </w:tcPr>
          <w:p w:rsidR="000C7703" w:rsidRPr="000C7703" w:rsidRDefault="000C7703" w:rsidP="00E04140">
            <w:pPr>
              <w:overflowPunct w:val="0"/>
              <w:autoSpaceDE w:val="0"/>
              <w:autoSpaceDN w:val="0"/>
              <w:adjustRightInd w:val="0"/>
              <w:spacing w:after="0" w:line="240" w:lineRule="auto"/>
              <w:textAlignment w:val="baseline"/>
              <w:rPr>
                <w:sz w:val="28"/>
                <w:szCs w:val="28"/>
              </w:rPr>
            </w:pPr>
          </w:p>
        </w:tc>
      </w:tr>
    </w:tbl>
    <w:p w:rsidR="005F13D3" w:rsidRPr="00F00DAB" w:rsidRDefault="005F13D3" w:rsidP="005F13D3">
      <w:pPr>
        <w:spacing w:after="0" w:line="240" w:lineRule="auto"/>
        <w:ind w:left="-567"/>
        <w:rPr>
          <w:sz w:val="24"/>
          <w:u w:val="single"/>
        </w:rPr>
      </w:pPr>
      <w:r w:rsidRPr="00F00DAB">
        <w:rPr>
          <w:b/>
          <w:sz w:val="24"/>
          <w:u w:val="single"/>
        </w:rPr>
        <w:t>Σημείωση</w:t>
      </w:r>
      <w:r w:rsidRPr="00F00DAB">
        <w:rPr>
          <w:sz w:val="24"/>
          <w:u w:val="single"/>
        </w:rPr>
        <w:t xml:space="preserve">: </w:t>
      </w:r>
      <w:r w:rsidRPr="00F00DAB">
        <w:rPr>
          <w:sz w:val="24"/>
          <w:u w:val="single"/>
          <w:lang w:val="en-US"/>
        </w:rPr>
        <w:t>H</w:t>
      </w:r>
      <w:r w:rsidRPr="00F00DAB">
        <w:rPr>
          <w:sz w:val="24"/>
          <w:u w:val="single"/>
        </w:rPr>
        <w:t xml:space="preserve"> παρούσα αίτηση ενέχει θέση υπεύθυνης δήλωσης</w:t>
      </w:r>
    </w:p>
    <w:p w:rsidR="00F00DAB" w:rsidRDefault="00F00DAB" w:rsidP="00F00DAB">
      <w:pPr>
        <w:spacing w:after="0" w:line="240" w:lineRule="auto"/>
        <w:ind w:left="-567"/>
        <w:rPr>
          <w:sz w:val="24"/>
          <w:u w:val="single"/>
        </w:rPr>
      </w:pPr>
    </w:p>
    <w:p w:rsidR="00F00DAB" w:rsidRDefault="00F00DAB" w:rsidP="00F00DAB">
      <w:pPr>
        <w:spacing w:after="0" w:line="240" w:lineRule="auto"/>
        <w:ind w:left="5760" w:firstLine="720"/>
        <w:rPr>
          <w:b/>
          <w:sz w:val="24"/>
          <w:u w:val="single"/>
        </w:rPr>
      </w:pPr>
    </w:p>
    <w:p w:rsidR="00F00DAB" w:rsidRDefault="00F00DAB" w:rsidP="00F00DAB">
      <w:pPr>
        <w:spacing w:after="0" w:line="240" w:lineRule="auto"/>
        <w:ind w:left="5760" w:firstLine="720"/>
        <w:rPr>
          <w:b/>
          <w:sz w:val="24"/>
          <w:u w:val="single"/>
        </w:rPr>
      </w:pPr>
    </w:p>
    <w:p w:rsidR="00AC6375" w:rsidRDefault="00AC6375" w:rsidP="00F00DAB">
      <w:pPr>
        <w:spacing w:after="0" w:line="240" w:lineRule="auto"/>
        <w:ind w:left="5760" w:firstLine="720"/>
        <w:rPr>
          <w:b/>
          <w:sz w:val="24"/>
          <w:u w:val="single"/>
        </w:rPr>
      </w:pPr>
      <w:r w:rsidRPr="00C63055">
        <w:rPr>
          <w:b/>
          <w:sz w:val="24"/>
          <w:u w:val="single"/>
          <w:lang w:val="en-US"/>
        </w:rPr>
        <w:t>O</w:t>
      </w:r>
      <w:r w:rsidRPr="005F13D3">
        <w:rPr>
          <w:b/>
          <w:sz w:val="24"/>
          <w:u w:val="single"/>
        </w:rPr>
        <w:t>/</w:t>
      </w:r>
      <w:r w:rsidRPr="00C63055">
        <w:rPr>
          <w:b/>
          <w:sz w:val="24"/>
          <w:u w:val="single"/>
          <w:lang w:val="en-US"/>
        </w:rPr>
        <w:t>H</w:t>
      </w:r>
      <w:r w:rsidRPr="005F13D3">
        <w:rPr>
          <w:b/>
          <w:sz w:val="24"/>
          <w:u w:val="single"/>
        </w:rPr>
        <w:t xml:space="preserve"> </w:t>
      </w:r>
      <w:r w:rsidRPr="00C63055">
        <w:rPr>
          <w:b/>
          <w:sz w:val="24"/>
          <w:u w:val="single"/>
        </w:rPr>
        <w:t xml:space="preserve">ΑΙΤΩΝ/ΟΥΣΑ </w:t>
      </w:r>
    </w:p>
    <w:p w:rsidR="005F13D3" w:rsidRDefault="005F13D3" w:rsidP="005F13D3">
      <w:pPr>
        <w:spacing w:after="0" w:line="240" w:lineRule="auto"/>
        <w:ind w:right="-284"/>
        <w:rPr>
          <w:rFonts w:ascii="Cambria" w:hAnsi="Cambria"/>
          <w:b/>
        </w:rPr>
      </w:pPr>
    </w:p>
    <w:p w:rsidR="005F13D3" w:rsidRDefault="005F13D3" w:rsidP="00F00DAB">
      <w:pPr>
        <w:spacing w:after="0" w:line="240" w:lineRule="auto"/>
        <w:ind w:right="-284"/>
        <w:rPr>
          <w:rFonts w:ascii="Cambria" w:hAnsi="Cambria"/>
          <w:b/>
        </w:rPr>
      </w:pPr>
    </w:p>
    <w:p w:rsidR="005F13D3" w:rsidRDefault="005F13D3" w:rsidP="00F00DAB">
      <w:pPr>
        <w:spacing w:after="0" w:line="240" w:lineRule="auto"/>
        <w:ind w:right="-284"/>
        <w:rPr>
          <w:rFonts w:ascii="Cambria" w:hAnsi="Cambria"/>
          <w:b/>
        </w:rPr>
      </w:pPr>
    </w:p>
    <w:p w:rsidR="005F13D3" w:rsidRDefault="005F13D3" w:rsidP="00F00DAB">
      <w:pPr>
        <w:spacing w:after="0" w:line="240" w:lineRule="auto"/>
        <w:ind w:right="-284"/>
        <w:rPr>
          <w:rFonts w:ascii="Cambria" w:hAnsi="Cambria"/>
          <w:b/>
        </w:rPr>
      </w:pPr>
    </w:p>
    <w:p w:rsidR="005F13D3" w:rsidRDefault="005F13D3" w:rsidP="00F00DAB">
      <w:pPr>
        <w:spacing w:after="0" w:line="240" w:lineRule="auto"/>
        <w:ind w:right="-284"/>
        <w:rPr>
          <w:rFonts w:ascii="Cambria" w:hAnsi="Cambria"/>
          <w:b/>
        </w:rPr>
      </w:pPr>
    </w:p>
    <w:p w:rsidR="005F13D3" w:rsidRDefault="005F13D3" w:rsidP="00F00DAB">
      <w:pPr>
        <w:spacing w:after="0" w:line="240" w:lineRule="auto"/>
        <w:ind w:right="-284"/>
        <w:rPr>
          <w:rFonts w:ascii="Cambria" w:hAnsi="Cambria"/>
          <w:b/>
        </w:rPr>
      </w:pPr>
    </w:p>
    <w:p w:rsidR="005F13D3" w:rsidRPr="00501C47" w:rsidRDefault="005F13D3" w:rsidP="00F00DAB">
      <w:pPr>
        <w:spacing w:after="0" w:line="240" w:lineRule="auto"/>
        <w:ind w:right="-284"/>
        <w:rPr>
          <w:rFonts w:ascii="Cambria" w:hAnsi="Cambria"/>
          <w:b/>
        </w:rPr>
      </w:pPr>
    </w:p>
    <w:p w:rsidR="00F00DAB" w:rsidRDefault="00F00DAB" w:rsidP="00F00DAB">
      <w:pPr>
        <w:pBdr>
          <w:top w:val="single" w:sz="4" w:space="1" w:color="auto"/>
        </w:pBdr>
        <w:spacing w:after="0" w:line="240" w:lineRule="auto"/>
        <w:ind w:left="5954" w:right="-284"/>
        <w:jc w:val="center"/>
        <w:rPr>
          <w:rFonts w:ascii="Cambria" w:hAnsi="Cambria"/>
          <w:b/>
        </w:rPr>
      </w:pPr>
      <w:r w:rsidRPr="00501C47">
        <w:rPr>
          <w:rFonts w:ascii="Cambria" w:hAnsi="Cambria"/>
          <w:b/>
        </w:rPr>
        <w:t>Ονοματεπώνυμο</w:t>
      </w:r>
      <w:r w:rsidRPr="007B0C29">
        <w:rPr>
          <w:rFonts w:ascii="Cambria" w:hAnsi="Cambria"/>
          <w:b/>
        </w:rPr>
        <w:t xml:space="preserve"> </w:t>
      </w:r>
      <w:r>
        <w:rPr>
          <w:rFonts w:ascii="Cambria" w:hAnsi="Cambria"/>
          <w:b/>
        </w:rPr>
        <w:t xml:space="preserve">και υπογραφή </w:t>
      </w:r>
    </w:p>
    <w:sectPr w:rsidR="00F00DAB" w:rsidSect="0004488D">
      <w:footerReference w:type="default" r:id="rId11"/>
      <w:pgSz w:w="11906" w:h="16838"/>
      <w:pgMar w:top="1440" w:right="127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93" w:rsidRDefault="00717593" w:rsidP="00046DA7">
      <w:pPr>
        <w:spacing w:after="0" w:line="240" w:lineRule="auto"/>
      </w:pPr>
      <w:r>
        <w:separator/>
      </w:r>
    </w:p>
  </w:endnote>
  <w:endnote w:type="continuationSeparator" w:id="0">
    <w:p w:rsidR="00717593" w:rsidRDefault="00717593" w:rsidP="00046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83" w:usb1="00000000" w:usb2="00000000" w:usb3="00000000" w:csb0="00000009" w:csb1="00000000"/>
  </w:font>
  <w:font w:name="MgHelveticaUCPol">
    <w:altName w:val="Times New Roman"/>
    <w:charset w:val="A1"/>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03">
    <w:altName w:val="Calibri"/>
    <w:charset w:val="A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1E" w:rsidRDefault="00C8661E">
    <w:pPr>
      <w:pStyle w:val="a7"/>
      <w:jc w:val="center"/>
    </w:pPr>
    <w:r>
      <w:t xml:space="preserve">Σελίδα </w:t>
    </w:r>
    <w:r w:rsidR="000C6515">
      <w:rPr>
        <w:b/>
        <w:sz w:val="24"/>
        <w:szCs w:val="24"/>
      </w:rPr>
      <w:fldChar w:fldCharType="begin"/>
    </w:r>
    <w:r>
      <w:rPr>
        <w:b/>
      </w:rPr>
      <w:instrText>PAGE</w:instrText>
    </w:r>
    <w:r w:rsidR="000C6515">
      <w:rPr>
        <w:b/>
        <w:sz w:val="24"/>
        <w:szCs w:val="24"/>
      </w:rPr>
      <w:fldChar w:fldCharType="separate"/>
    </w:r>
    <w:r w:rsidR="002212BC">
      <w:rPr>
        <w:b/>
        <w:noProof/>
      </w:rPr>
      <w:t>7</w:t>
    </w:r>
    <w:r w:rsidR="000C6515">
      <w:rPr>
        <w:b/>
        <w:sz w:val="24"/>
        <w:szCs w:val="24"/>
      </w:rPr>
      <w:fldChar w:fldCharType="end"/>
    </w:r>
    <w:r>
      <w:t xml:space="preserve"> από </w:t>
    </w:r>
    <w:r w:rsidR="000C6515">
      <w:rPr>
        <w:b/>
        <w:sz w:val="24"/>
        <w:szCs w:val="24"/>
      </w:rPr>
      <w:fldChar w:fldCharType="begin"/>
    </w:r>
    <w:r>
      <w:rPr>
        <w:b/>
      </w:rPr>
      <w:instrText>NUMPAGES</w:instrText>
    </w:r>
    <w:r w:rsidR="000C6515">
      <w:rPr>
        <w:b/>
        <w:sz w:val="24"/>
        <w:szCs w:val="24"/>
      </w:rPr>
      <w:fldChar w:fldCharType="separate"/>
    </w:r>
    <w:r w:rsidR="002212BC">
      <w:rPr>
        <w:b/>
        <w:noProof/>
      </w:rPr>
      <w:t>7</w:t>
    </w:r>
    <w:r w:rsidR="000C6515">
      <w:rPr>
        <w:b/>
        <w:sz w:val="24"/>
        <w:szCs w:val="24"/>
      </w:rPr>
      <w:fldChar w:fldCharType="end"/>
    </w:r>
  </w:p>
  <w:p w:rsidR="00C8661E" w:rsidRDefault="00C866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93" w:rsidRDefault="00717593" w:rsidP="00046DA7">
      <w:pPr>
        <w:spacing w:after="0" w:line="240" w:lineRule="auto"/>
      </w:pPr>
      <w:r>
        <w:separator/>
      </w:r>
    </w:p>
  </w:footnote>
  <w:footnote w:type="continuationSeparator" w:id="0">
    <w:p w:rsidR="00717593" w:rsidRDefault="00717593" w:rsidP="00046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60565F1E"/>
    <w:name w:val="WW8Num2"/>
    <w:lvl w:ilvl="0">
      <w:start w:val="1"/>
      <w:numFmt w:val="decimal"/>
      <w:lvlText w:val="%1."/>
      <w:lvlJc w:val="left"/>
      <w:pPr>
        <w:tabs>
          <w:tab w:val="num" w:pos="0"/>
        </w:tabs>
        <w:ind w:left="720" w:hanging="360"/>
      </w:pPr>
      <w:rPr>
        <w:rFonts w:ascii="Calibri" w:hAnsi="Calibri" w:cs="Calibri" w:hint="default"/>
        <w:b/>
        <w:bCs/>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Calibri" w:eastAsia="Times New Roman" w:hAnsi="Calibri" w:cs="Times New Roman" w:hint="default"/>
        <w:sz w:val="22"/>
      </w:rPr>
    </w:lvl>
  </w:abstractNum>
  <w:abstractNum w:abstractNumId="3">
    <w:nsid w:val="043C2949"/>
    <w:multiLevelType w:val="hybridMultilevel"/>
    <w:tmpl w:val="17AA3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4B67894"/>
    <w:multiLevelType w:val="hybridMultilevel"/>
    <w:tmpl w:val="1B2CEFA0"/>
    <w:lvl w:ilvl="0" w:tplc="F5C29E00">
      <w:start w:val="7"/>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C15C1"/>
    <w:multiLevelType w:val="hybridMultilevel"/>
    <w:tmpl w:val="6196514E"/>
    <w:lvl w:ilvl="0" w:tplc="D39A7B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4271B3"/>
    <w:multiLevelType w:val="hybridMultilevel"/>
    <w:tmpl w:val="EE2EEE72"/>
    <w:lvl w:ilvl="0" w:tplc="EC04E05E">
      <w:start w:val="1"/>
      <w:numFmt w:val="decimal"/>
      <w:lvlText w:val="%1."/>
      <w:lvlJc w:val="left"/>
      <w:pPr>
        <w:ind w:left="106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A896153"/>
    <w:multiLevelType w:val="hybridMultilevel"/>
    <w:tmpl w:val="0C5CA33C"/>
    <w:lvl w:ilvl="0" w:tplc="F5C29E00">
      <w:start w:val="7"/>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E4F26"/>
    <w:multiLevelType w:val="hybridMultilevel"/>
    <w:tmpl w:val="B6C8C868"/>
    <w:lvl w:ilvl="0" w:tplc="D39A7B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5AE3115"/>
    <w:multiLevelType w:val="hybridMultilevel"/>
    <w:tmpl w:val="674C5A0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C1B50E5"/>
    <w:multiLevelType w:val="hybridMultilevel"/>
    <w:tmpl w:val="916ED4B0"/>
    <w:lvl w:ilvl="0" w:tplc="D14A908E">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E77B6"/>
    <w:multiLevelType w:val="hybridMultilevel"/>
    <w:tmpl w:val="8CCCF322"/>
    <w:lvl w:ilvl="0" w:tplc="26202056">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70F41BFB"/>
    <w:multiLevelType w:val="hybridMultilevel"/>
    <w:tmpl w:val="09DEEB66"/>
    <w:lvl w:ilvl="0" w:tplc="85C0B7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E86009"/>
    <w:multiLevelType w:val="hybridMultilevel"/>
    <w:tmpl w:val="EB1E7C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10"/>
  </w:num>
  <w:num w:numId="6">
    <w:abstractNumId w:val="12"/>
  </w:num>
  <w:num w:numId="7">
    <w:abstractNumId w:val="4"/>
  </w:num>
  <w:num w:numId="8">
    <w:abstractNumId w:val="7"/>
  </w:num>
  <w:num w:numId="9">
    <w:abstractNumId w:val="8"/>
  </w:num>
  <w:num w:numId="10">
    <w:abstractNumId w:val="5"/>
  </w:num>
  <w:num w:numId="11">
    <w:abstractNumId w:val="9"/>
  </w:num>
  <w:num w:numId="12">
    <w:abstractNumId w:val="13"/>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0505D"/>
    <w:rsid w:val="00010D64"/>
    <w:rsid w:val="00016FC0"/>
    <w:rsid w:val="00026662"/>
    <w:rsid w:val="00032B0F"/>
    <w:rsid w:val="0004403F"/>
    <w:rsid w:val="0004488D"/>
    <w:rsid w:val="00046DA7"/>
    <w:rsid w:val="000473AD"/>
    <w:rsid w:val="00057D93"/>
    <w:rsid w:val="0006180F"/>
    <w:rsid w:val="00064104"/>
    <w:rsid w:val="0006530C"/>
    <w:rsid w:val="00065F5E"/>
    <w:rsid w:val="00070026"/>
    <w:rsid w:val="00080795"/>
    <w:rsid w:val="000B5007"/>
    <w:rsid w:val="000C01ED"/>
    <w:rsid w:val="000C5C95"/>
    <w:rsid w:val="000C6515"/>
    <w:rsid w:val="000C7703"/>
    <w:rsid w:val="000D2AD6"/>
    <w:rsid w:val="000D60E8"/>
    <w:rsid w:val="000D7261"/>
    <w:rsid w:val="000E20E4"/>
    <w:rsid w:val="00101E02"/>
    <w:rsid w:val="001038CC"/>
    <w:rsid w:val="00103FDA"/>
    <w:rsid w:val="0010783B"/>
    <w:rsid w:val="001164FC"/>
    <w:rsid w:val="0014355F"/>
    <w:rsid w:val="00152FEF"/>
    <w:rsid w:val="00155395"/>
    <w:rsid w:val="00162CC1"/>
    <w:rsid w:val="001702BD"/>
    <w:rsid w:val="001706A9"/>
    <w:rsid w:val="001924FC"/>
    <w:rsid w:val="0019261E"/>
    <w:rsid w:val="001A60EF"/>
    <w:rsid w:val="001C27FF"/>
    <w:rsid w:val="001C7140"/>
    <w:rsid w:val="001D6A28"/>
    <w:rsid w:val="001E7174"/>
    <w:rsid w:val="002166B2"/>
    <w:rsid w:val="002212BC"/>
    <w:rsid w:val="00224E8F"/>
    <w:rsid w:val="00234B4E"/>
    <w:rsid w:val="00250D4C"/>
    <w:rsid w:val="002A5CDA"/>
    <w:rsid w:val="002B5A39"/>
    <w:rsid w:val="002B6742"/>
    <w:rsid w:val="002C0EF1"/>
    <w:rsid w:val="002C3FDF"/>
    <w:rsid w:val="002C4B6B"/>
    <w:rsid w:val="002D1684"/>
    <w:rsid w:val="002D79D3"/>
    <w:rsid w:val="003040DB"/>
    <w:rsid w:val="003115E0"/>
    <w:rsid w:val="00331DC2"/>
    <w:rsid w:val="003449E4"/>
    <w:rsid w:val="00356CB1"/>
    <w:rsid w:val="00367B5F"/>
    <w:rsid w:val="003847C7"/>
    <w:rsid w:val="003A7E64"/>
    <w:rsid w:val="003B5A12"/>
    <w:rsid w:val="003C2FF2"/>
    <w:rsid w:val="003E549D"/>
    <w:rsid w:val="003F0AE1"/>
    <w:rsid w:val="0040284D"/>
    <w:rsid w:val="00431149"/>
    <w:rsid w:val="0046723A"/>
    <w:rsid w:val="00467926"/>
    <w:rsid w:val="00476FA5"/>
    <w:rsid w:val="004810DD"/>
    <w:rsid w:val="00481D6A"/>
    <w:rsid w:val="00482F72"/>
    <w:rsid w:val="004E11D5"/>
    <w:rsid w:val="00502BCC"/>
    <w:rsid w:val="00510786"/>
    <w:rsid w:val="005128C9"/>
    <w:rsid w:val="005412C7"/>
    <w:rsid w:val="00551FF4"/>
    <w:rsid w:val="005649B1"/>
    <w:rsid w:val="00570ED2"/>
    <w:rsid w:val="00571E6B"/>
    <w:rsid w:val="005861D2"/>
    <w:rsid w:val="005B0E93"/>
    <w:rsid w:val="005D45F0"/>
    <w:rsid w:val="005D5CD2"/>
    <w:rsid w:val="005E3E89"/>
    <w:rsid w:val="005F13D3"/>
    <w:rsid w:val="00646422"/>
    <w:rsid w:val="00655AC7"/>
    <w:rsid w:val="00664F07"/>
    <w:rsid w:val="00675783"/>
    <w:rsid w:val="006823BD"/>
    <w:rsid w:val="0069691F"/>
    <w:rsid w:val="0069766E"/>
    <w:rsid w:val="006A5A9C"/>
    <w:rsid w:val="006C2D70"/>
    <w:rsid w:val="00702B11"/>
    <w:rsid w:val="0071226E"/>
    <w:rsid w:val="00713D88"/>
    <w:rsid w:val="00716586"/>
    <w:rsid w:val="00717593"/>
    <w:rsid w:val="0072374C"/>
    <w:rsid w:val="00744350"/>
    <w:rsid w:val="007500F2"/>
    <w:rsid w:val="00780D7D"/>
    <w:rsid w:val="007A0778"/>
    <w:rsid w:val="007A7032"/>
    <w:rsid w:val="007B4A4C"/>
    <w:rsid w:val="007C5CC5"/>
    <w:rsid w:val="007C7611"/>
    <w:rsid w:val="007D4E80"/>
    <w:rsid w:val="007D6589"/>
    <w:rsid w:val="007E1A64"/>
    <w:rsid w:val="007F58E8"/>
    <w:rsid w:val="00811E29"/>
    <w:rsid w:val="00815251"/>
    <w:rsid w:val="00816B70"/>
    <w:rsid w:val="008254A3"/>
    <w:rsid w:val="00830504"/>
    <w:rsid w:val="00843618"/>
    <w:rsid w:val="00843B09"/>
    <w:rsid w:val="0085752B"/>
    <w:rsid w:val="00864A9D"/>
    <w:rsid w:val="00866792"/>
    <w:rsid w:val="00880493"/>
    <w:rsid w:val="0089432A"/>
    <w:rsid w:val="00896493"/>
    <w:rsid w:val="008B38F4"/>
    <w:rsid w:val="008C01C6"/>
    <w:rsid w:val="008C1F00"/>
    <w:rsid w:val="008C69D5"/>
    <w:rsid w:val="008D047A"/>
    <w:rsid w:val="008D274F"/>
    <w:rsid w:val="008E6278"/>
    <w:rsid w:val="008E6FFB"/>
    <w:rsid w:val="0091143D"/>
    <w:rsid w:val="00913269"/>
    <w:rsid w:val="00913A13"/>
    <w:rsid w:val="00915B49"/>
    <w:rsid w:val="009354C7"/>
    <w:rsid w:val="00954C48"/>
    <w:rsid w:val="009579C0"/>
    <w:rsid w:val="00966FEF"/>
    <w:rsid w:val="009A0257"/>
    <w:rsid w:val="009B06B3"/>
    <w:rsid w:val="009D038B"/>
    <w:rsid w:val="009F3940"/>
    <w:rsid w:val="00A01190"/>
    <w:rsid w:val="00A036DD"/>
    <w:rsid w:val="00A0633B"/>
    <w:rsid w:val="00A0694D"/>
    <w:rsid w:val="00A1336D"/>
    <w:rsid w:val="00A24672"/>
    <w:rsid w:val="00A25141"/>
    <w:rsid w:val="00A43023"/>
    <w:rsid w:val="00A473F8"/>
    <w:rsid w:val="00A7014D"/>
    <w:rsid w:val="00AC42E1"/>
    <w:rsid w:val="00AC6375"/>
    <w:rsid w:val="00AD2313"/>
    <w:rsid w:val="00AD240D"/>
    <w:rsid w:val="00AD302D"/>
    <w:rsid w:val="00AD4C62"/>
    <w:rsid w:val="00AF3638"/>
    <w:rsid w:val="00B056C4"/>
    <w:rsid w:val="00B1308D"/>
    <w:rsid w:val="00B134D8"/>
    <w:rsid w:val="00B24BE7"/>
    <w:rsid w:val="00B2644F"/>
    <w:rsid w:val="00B62C6F"/>
    <w:rsid w:val="00B6403B"/>
    <w:rsid w:val="00B874A7"/>
    <w:rsid w:val="00B901CF"/>
    <w:rsid w:val="00B94898"/>
    <w:rsid w:val="00BA1256"/>
    <w:rsid w:val="00BD26B3"/>
    <w:rsid w:val="00BE7E08"/>
    <w:rsid w:val="00BF09CA"/>
    <w:rsid w:val="00BF0A49"/>
    <w:rsid w:val="00C0429A"/>
    <w:rsid w:val="00C11690"/>
    <w:rsid w:val="00C13ECA"/>
    <w:rsid w:val="00C15CA2"/>
    <w:rsid w:val="00C30E21"/>
    <w:rsid w:val="00C44249"/>
    <w:rsid w:val="00C63055"/>
    <w:rsid w:val="00C718C5"/>
    <w:rsid w:val="00C73C18"/>
    <w:rsid w:val="00C8661E"/>
    <w:rsid w:val="00C9423E"/>
    <w:rsid w:val="00C94ECD"/>
    <w:rsid w:val="00CA4795"/>
    <w:rsid w:val="00CC10A5"/>
    <w:rsid w:val="00CD0502"/>
    <w:rsid w:val="00CD74D7"/>
    <w:rsid w:val="00D0505D"/>
    <w:rsid w:val="00D22CBB"/>
    <w:rsid w:val="00D33396"/>
    <w:rsid w:val="00D363E9"/>
    <w:rsid w:val="00D41962"/>
    <w:rsid w:val="00D52376"/>
    <w:rsid w:val="00D63BEF"/>
    <w:rsid w:val="00D6690D"/>
    <w:rsid w:val="00D90636"/>
    <w:rsid w:val="00DA3A54"/>
    <w:rsid w:val="00DB294A"/>
    <w:rsid w:val="00DB3EFD"/>
    <w:rsid w:val="00DB7221"/>
    <w:rsid w:val="00DC73AA"/>
    <w:rsid w:val="00DE5F17"/>
    <w:rsid w:val="00E04140"/>
    <w:rsid w:val="00E05428"/>
    <w:rsid w:val="00E57A25"/>
    <w:rsid w:val="00E64BF2"/>
    <w:rsid w:val="00E669E8"/>
    <w:rsid w:val="00E75FAC"/>
    <w:rsid w:val="00E841F2"/>
    <w:rsid w:val="00E8570D"/>
    <w:rsid w:val="00E962F9"/>
    <w:rsid w:val="00EA6BA3"/>
    <w:rsid w:val="00ED5474"/>
    <w:rsid w:val="00EF5F43"/>
    <w:rsid w:val="00F00DAB"/>
    <w:rsid w:val="00F0759C"/>
    <w:rsid w:val="00F31B8A"/>
    <w:rsid w:val="00F31CF3"/>
    <w:rsid w:val="00F40B41"/>
    <w:rsid w:val="00F66236"/>
    <w:rsid w:val="00F67025"/>
    <w:rsid w:val="00F7054A"/>
    <w:rsid w:val="00F74187"/>
    <w:rsid w:val="00FB4C17"/>
    <w:rsid w:val="00FB54E4"/>
    <w:rsid w:val="00FD42AC"/>
    <w:rsid w:val="00FE0056"/>
    <w:rsid w:val="00FE486B"/>
    <w:rsid w:val="00FE6A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15"/>
    <w:pPr>
      <w:suppressAutoHyphens/>
      <w:spacing w:after="200" w:line="276" w:lineRule="auto"/>
    </w:pPr>
    <w:rPr>
      <w:rFonts w:ascii="Calibri" w:hAnsi="Calibri" w:cs="Calibri"/>
      <w:sz w:val="22"/>
      <w:szCs w:val="22"/>
      <w:lang w:eastAsia="zh-CN"/>
    </w:rPr>
  </w:style>
  <w:style w:type="paragraph" w:styleId="1">
    <w:name w:val="heading 1"/>
    <w:basedOn w:val="a"/>
    <w:next w:val="a"/>
    <w:qFormat/>
    <w:rsid w:val="000C6515"/>
    <w:pPr>
      <w:keepNext/>
      <w:numPr>
        <w:numId w:val="1"/>
      </w:numPr>
      <w:overflowPunct w:val="0"/>
      <w:autoSpaceDE w:val="0"/>
      <w:spacing w:after="0" w:line="240" w:lineRule="auto"/>
      <w:jc w:val="both"/>
      <w:textAlignment w:val="baseline"/>
      <w:outlineLvl w:val="0"/>
    </w:pPr>
    <w:rPr>
      <w:rFonts w:ascii="Times New Roman" w:eastAsia="Calibri" w:hAnsi="Times New Roman" w:cs="Times New Roman"/>
      <w:b/>
      <w:sz w:val="20"/>
      <w:szCs w:val="20"/>
      <w:lang w:val="en-US"/>
    </w:rPr>
  </w:style>
  <w:style w:type="paragraph" w:styleId="2">
    <w:name w:val="heading 2"/>
    <w:basedOn w:val="a"/>
    <w:next w:val="a"/>
    <w:qFormat/>
    <w:rsid w:val="000C6515"/>
    <w:pPr>
      <w:keepNext/>
      <w:keepLines/>
      <w:numPr>
        <w:ilvl w:val="1"/>
        <w:numId w:val="1"/>
      </w:numPr>
      <w:spacing w:before="200" w:after="0"/>
      <w:outlineLvl w:val="1"/>
    </w:pPr>
    <w:rPr>
      <w:rFonts w:ascii="Cambria" w:eastAsia="Calibri" w:hAnsi="Cambria" w:cs="Cambria"/>
      <w:b/>
      <w:bCs/>
      <w:color w:val="4F81BD"/>
      <w:sz w:val="26"/>
      <w:szCs w:val="26"/>
    </w:rPr>
  </w:style>
  <w:style w:type="paragraph" w:styleId="3">
    <w:name w:val="heading 3"/>
    <w:basedOn w:val="a"/>
    <w:next w:val="a"/>
    <w:qFormat/>
    <w:rsid w:val="000C6515"/>
    <w:pPr>
      <w:keepNext/>
      <w:numPr>
        <w:ilvl w:val="2"/>
        <w:numId w:val="1"/>
      </w:numPr>
      <w:overflowPunct w:val="0"/>
      <w:autoSpaceDE w:val="0"/>
      <w:spacing w:after="0" w:line="240" w:lineRule="auto"/>
      <w:ind w:left="6379"/>
      <w:jc w:val="both"/>
      <w:textAlignment w:val="baseline"/>
      <w:outlineLvl w:val="2"/>
    </w:pPr>
    <w:rPr>
      <w:rFonts w:ascii="Times New Roman" w:eastAsia="Calibri" w:hAnsi="Times New Roman" w:cs="Times New Roman"/>
      <w:b/>
      <w:sz w:val="20"/>
      <w:szCs w:val="20"/>
      <w:lang w:val="en-US"/>
    </w:rPr>
  </w:style>
  <w:style w:type="paragraph" w:styleId="4">
    <w:name w:val="heading 4"/>
    <w:basedOn w:val="a"/>
    <w:next w:val="a"/>
    <w:qFormat/>
    <w:rsid w:val="000C6515"/>
    <w:pPr>
      <w:keepNext/>
      <w:numPr>
        <w:ilvl w:val="3"/>
        <w:numId w:val="1"/>
      </w:numPr>
      <w:overflowPunct w:val="0"/>
      <w:autoSpaceDE w:val="0"/>
      <w:spacing w:after="0" w:line="240" w:lineRule="auto"/>
      <w:textAlignment w:val="baseline"/>
      <w:outlineLvl w:val="3"/>
    </w:pPr>
    <w:rPr>
      <w:rFonts w:ascii="Times New Roman" w:eastAsia="Calibri" w:hAnsi="Times New Roman" w:cs="Times New Roman"/>
      <w:b/>
      <w:sz w:val="20"/>
      <w:szCs w:val="20"/>
    </w:rPr>
  </w:style>
  <w:style w:type="paragraph" w:styleId="5">
    <w:name w:val="heading 5"/>
    <w:basedOn w:val="a"/>
    <w:next w:val="a"/>
    <w:qFormat/>
    <w:rsid w:val="000C6515"/>
    <w:pPr>
      <w:keepNext/>
      <w:keepLines/>
      <w:numPr>
        <w:ilvl w:val="4"/>
        <w:numId w:val="1"/>
      </w:numPr>
      <w:spacing w:before="200" w:after="0"/>
      <w:outlineLvl w:val="4"/>
    </w:pPr>
    <w:rPr>
      <w:rFonts w:ascii="Cambria" w:eastAsia="Calibri"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6515"/>
  </w:style>
  <w:style w:type="character" w:customStyle="1" w:styleId="WW8Num1z1">
    <w:name w:val="WW8Num1z1"/>
    <w:rsid w:val="000C6515"/>
  </w:style>
  <w:style w:type="character" w:customStyle="1" w:styleId="WW8Num1z2">
    <w:name w:val="WW8Num1z2"/>
    <w:rsid w:val="000C6515"/>
  </w:style>
  <w:style w:type="character" w:customStyle="1" w:styleId="WW8Num1z3">
    <w:name w:val="WW8Num1z3"/>
    <w:rsid w:val="000C6515"/>
  </w:style>
  <w:style w:type="character" w:customStyle="1" w:styleId="WW8Num1z4">
    <w:name w:val="WW8Num1z4"/>
    <w:rsid w:val="000C6515"/>
  </w:style>
  <w:style w:type="character" w:customStyle="1" w:styleId="WW8Num1z5">
    <w:name w:val="WW8Num1z5"/>
    <w:rsid w:val="000C6515"/>
  </w:style>
  <w:style w:type="character" w:customStyle="1" w:styleId="WW8Num1z6">
    <w:name w:val="WW8Num1z6"/>
    <w:rsid w:val="000C6515"/>
  </w:style>
  <w:style w:type="character" w:customStyle="1" w:styleId="WW8Num1z7">
    <w:name w:val="WW8Num1z7"/>
    <w:rsid w:val="000C6515"/>
  </w:style>
  <w:style w:type="character" w:customStyle="1" w:styleId="WW8Num1z8">
    <w:name w:val="WW8Num1z8"/>
    <w:rsid w:val="000C6515"/>
  </w:style>
  <w:style w:type="character" w:customStyle="1" w:styleId="WW8Num2z0">
    <w:name w:val="WW8Num2z0"/>
    <w:rsid w:val="000C6515"/>
    <w:rPr>
      <w:rFonts w:cs="Calibri"/>
      <w:sz w:val="24"/>
      <w:szCs w:val="24"/>
    </w:rPr>
  </w:style>
  <w:style w:type="character" w:customStyle="1" w:styleId="WW8Num3z0">
    <w:name w:val="WW8Num3z0"/>
    <w:rsid w:val="000C6515"/>
    <w:rPr>
      <w:rFonts w:ascii="Calibri" w:eastAsia="Times New Roman" w:hAnsi="Calibri" w:cs="Times New Roman" w:hint="default"/>
      <w:sz w:val="22"/>
    </w:rPr>
  </w:style>
  <w:style w:type="character" w:customStyle="1" w:styleId="20">
    <w:name w:val="Προεπιλεγμένη γραμματοσειρά2"/>
    <w:rsid w:val="000C6515"/>
  </w:style>
  <w:style w:type="character" w:customStyle="1" w:styleId="WW8Num2z1">
    <w:name w:val="WW8Num2z1"/>
    <w:rsid w:val="000C6515"/>
  </w:style>
  <w:style w:type="character" w:customStyle="1" w:styleId="WW8Num2z2">
    <w:name w:val="WW8Num2z2"/>
    <w:rsid w:val="000C6515"/>
  </w:style>
  <w:style w:type="character" w:customStyle="1" w:styleId="WW8Num2z3">
    <w:name w:val="WW8Num2z3"/>
    <w:rsid w:val="000C6515"/>
  </w:style>
  <w:style w:type="character" w:customStyle="1" w:styleId="WW8Num2z4">
    <w:name w:val="WW8Num2z4"/>
    <w:rsid w:val="000C6515"/>
  </w:style>
  <w:style w:type="character" w:customStyle="1" w:styleId="WW8Num2z5">
    <w:name w:val="WW8Num2z5"/>
    <w:rsid w:val="000C6515"/>
  </w:style>
  <w:style w:type="character" w:customStyle="1" w:styleId="WW8Num2z6">
    <w:name w:val="WW8Num2z6"/>
    <w:rsid w:val="000C6515"/>
  </w:style>
  <w:style w:type="character" w:customStyle="1" w:styleId="WW8Num2z7">
    <w:name w:val="WW8Num2z7"/>
    <w:rsid w:val="000C6515"/>
  </w:style>
  <w:style w:type="character" w:customStyle="1" w:styleId="WW8Num2z8">
    <w:name w:val="WW8Num2z8"/>
    <w:rsid w:val="000C6515"/>
  </w:style>
  <w:style w:type="character" w:customStyle="1" w:styleId="WW8Num3z1">
    <w:name w:val="WW8Num3z1"/>
    <w:rsid w:val="000C6515"/>
  </w:style>
  <w:style w:type="character" w:customStyle="1" w:styleId="WW8Num3z2">
    <w:name w:val="WW8Num3z2"/>
    <w:rsid w:val="000C6515"/>
  </w:style>
  <w:style w:type="character" w:customStyle="1" w:styleId="WW8Num3z3">
    <w:name w:val="WW8Num3z3"/>
    <w:rsid w:val="000C6515"/>
  </w:style>
  <w:style w:type="character" w:customStyle="1" w:styleId="WW8Num3z4">
    <w:name w:val="WW8Num3z4"/>
    <w:rsid w:val="000C6515"/>
  </w:style>
  <w:style w:type="character" w:customStyle="1" w:styleId="WW8Num3z5">
    <w:name w:val="WW8Num3z5"/>
    <w:rsid w:val="000C6515"/>
  </w:style>
  <w:style w:type="character" w:customStyle="1" w:styleId="WW8Num3z6">
    <w:name w:val="WW8Num3z6"/>
    <w:rsid w:val="000C6515"/>
  </w:style>
  <w:style w:type="character" w:customStyle="1" w:styleId="WW8Num3z7">
    <w:name w:val="WW8Num3z7"/>
    <w:rsid w:val="000C6515"/>
  </w:style>
  <w:style w:type="character" w:customStyle="1" w:styleId="WW8Num3z8">
    <w:name w:val="WW8Num3z8"/>
    <w:rsid w:val="000C6515"/>
  </w:style>
  <w:style w:type="character" w:customStyle="1" w:styleId="WW8Num4z0">
    <w:name w:val="WW8Num4z0"/>
    <w:rsid w:val="000C6515"/>
    <w:rPr>
      <w:rFonts w:cs="Times New Roman" w:hint="default"/>
    </w:rPr>
  </w:style>
  <w:style w:type="character" w:customStyle="1" w:styleId="WW8Num4z1">
    <w:name w:val="WW8Num4z1"/>
    <w:rsid w:val="000C6515"/>
    <w:rPr>
      <w:rFonts w:cs="Times New Roman"/>
    </w:rPr>
  </w:style>
  <w:style w:type="character" w:customStyle="1" w:styleId="WW8Num5z0">
    <w:name w:val="WW8Num5z0"/>
    <w:rsid w:val="000C6515"/>
    <w:rPr>
      <w:rFonts w:cs="Times New Roman" w:hint="default"/>
      <w:color w:val="auto"/>
    </w:rPr>
  </w:style>
  <w:style w:type="character" w:customStyle="1" w:styleId="WW8Num5z1">
    <w:name w:val="WW8Num5z1"/>
    <w:rsid w:val="000C6515"/>
    <w:rPr>
      <w:rFonts w:cs="Times New Roman" w:hint="default"/>
    </w:rPr>
  </w:style>
  <w:style w:type="character" w:customStyle="1" w:styleId="WW8Num6z0">
    <w:name w:val="WW8Num6z0"/>
    <w:rsid w:val="000C6515"/>
    <w:rPr>
      <w:color w:val="auto"/>
    </w:rPr>
  </w:style>
  <w:style w:type="character" w:customStyle="1" w:styleId="WW8Num6z1">
    <w:name w:val="WW8Num6z1"/>
    <w:rsid w:val="000C6515"/>
  </w:style>
  <w:style w:type="character" w:customStyle="1" w:styleId="WW8Num6z2">
    <w:name w:val="WW8Num6z2"/>
    <w:rsid w:val="000C6515"/>
  </w:style>
  <w:style w:type="character" w:customStyle="1" w:styleId="WW8Num6z3">
    <w:name w:val="WW8Num6z3"/>
    <w:rsid w:val="000C6515"/>
  </w:style>
  <w:style w:type="character" w:customStyle="1" w:styleId="WW8Num6z4">
    <w:name w:val="WW8Num6z4"/>
    <w:rsid w:val="000C6515"/>
  </w:style>
  <w:style w:type="character" w:customStyle="1" w:styleId="WW8Num6z5">
    <w:name w:val="WW8Num6z5"/>
    <w:rsid w:val="000C6515"/>
  </w:style>
  <w:style w:type="character" w:customStyle="1" w:styleId="WW8Num6z6">
    <w:name w:val="WW8Num6z6"/>
    <w:rsid w:val="000C6515"/>
  </w:style>
  <w:style w:type="character" w:customStyle="1" w:styleId="WW8Num6z7">
    <w:name w:val="WW8Num6z7"/>
    <w:rsid w:val="000C6515"/>
  </w:style>
  <w:style w:type="character" w:customStyle="1" w:styleId="WW8Num6z8">
    <w:name w:val="WW8Num6z8"/>
    <w:rsid w:val="000C6515"/>
  </w:style>
  <w:style w:type="character" w:customStyle="1" w:styleId="WW8Num7z0">
    <w:name w:val="WW8Num7z0"/>
    <w:rsid w:val="000C6515"/>
  </w:style>
  <w:style w:type="character" w:customStyle="1" w:styleId="WW8Num7z1">
    <w:name w:val="WW8Num7z1"/>
    <w:rsid w:val="000C6515"/>
  </w:style>
  <w:style w:type="character" w:customStyle="1" w:styleId="WW8Num7z2">
    <w:name w:val="WW8Num7z2"/>
    <w:rsid w:val="000C6515"/>
  </w:style>
  <w:style w:type="character" w:customStyle="1" w:styleId="WW8Num7z3">
    <w:name w:val="WW8Num7z3"/>
    <w:rsid w:val="000C6515"/>
  </w:style>
  <w:style w:type="character" w:customStyle="1" w:styleId="WW8Num7z4">
    <w:name w:val="WW8Num7z4"/>
    <w:rsid w:val="000C6515"/>
  </w:style>
  <w:style w:type="character" w:customStyle="1" w:styleId="WW8Num7z5">
    <w:name w:val="WW8Num7z5"/>
    <w:rsid w:val="000C6515"/>
  </w:style>
  <w:style w:type="character" w:customStyle="1" w:styleId="WW8Num7z6">
    <w:name w:val="WW8Num7z6"/>
    <w:rsid w:val="000C6515"/>
  </w:style>
  <w:style w:type="character" w:customStyle="1" w:styleId="WW8Num7z7">
    <w:name w:val="WW8Num7z7"/>
    <w:rsid w:val="000C6515"/>
  </w:style>
  <w:style w:type="character" w:customStyle="1" w:styleId="WW8Num7z8">
    <w:name w:val="WW8Num7z8"/>
    <w:rsid w:val="000C6515"/>
  </w:style>
  <w:style w:type="character" w:customStyle="1" w:styleId="WW8Num8z0">
    <w:name w:val="WW8Num8z0"/>
    <w:rsid w:val="000C6515"/>
    <w:rPr>
      <w:rFonts w:cs="Times New Roman" w:hint="default"/>
    </w:rPr>
  </w:style>
  <w:style w:type="character" w:customStyle="1" w:styleId="WW8Num8z1">
    <w:name w:val="WW8Num8z1"/>
    <w:rsid w:val="000C6515"/>
    <w:rPr>
      <w:rFonts w:cs="Times New Roman"/>
    </w:rPr>
  </w:style>
  <w:style w:type="character" w:customStyle="1" w:styleId="WW8Num9z0">
    <w:name w:val="WW8Num9z0"/>
    <w:rsid w:val="000C6515"/>
    <w:rPr>
      <w:rFonts w:cs="Times New Roman" w:hint="default"/>
    </w:rPr>
  </w:style>
  <w:style w:type="character" w:customStyle="1" w:styleId="WW8Num9z1">
    <w:name w:val="WW8Num9z1"/>
    <w:rsid w:val="000C6515"/>
    <w:rPr>
      <w:rFonts w:cs="Times New Roman"/>
    </w:rPr>
  </w:style>
  <w:style w:type="character" w:customStyle="1" w:styleId="WW8Num10z0">
    <w:name w:val="WW8Num10z0"/>
    <w:rsid w:val="000C6515"/>
    <w:rPr>
      <w:rFonts w:hint="default"/>
    </w:rPr>
  </w:style>
  <w:style w:type="character" w:customStyle="1" w:styleId="WW8Num10z1">
    <w:name w:val="WW8Num10z1"/>
    <w:rsid w:val="000C6515"/>
  </w:style>
  <w:style w:type="character" w:customStyle="1" w:styleId="WW8Num10z2">
    <w:name w:val="WW8Num10z2"/>
    <w:rsid w:val="000C6515"/>
  </w:style>
  <w:style w:type="character" w:customStyle="1" w:styleId="WW8Num10z3">
    <w:name w:val="WW8Num10z3"/>
    <w:rsid w:val="000C6515"/>
  </w:style>
  <w:style w:type="character" w:customStyle="1" w:styleId="WW8Num10z4">
    <w:name w:val="WW8Num10z4"/>
    <w:rsid w:val="000C6515"/>
  </w:style>
  <w:style w:type="character" w:customStyle="1" w:styleId="WW8Num10z5">
    <w:name w:val="WW8Num10z5"/>
    <w:rsid w:val="000C6515"/>
  </w:style>
  <w:style w:type="character" w:customStyle="1" w:styleId="WW8Num10z6">
    <w:name w:val="WW8Num10z6"/>
    <w:rsid w:val="000C6515"/>
  </w:style>
  <w:style w:type="character" w:customStyle="1" w:styleId="WW8Num10z7">
    <w:name w:val="WW8Num10z7"/>
    <w:rsid w:val="000C6515"/>
  </w:style>
  <w:style w:type="character" w:customStyle="1" w:styleId="WW8Num10z8">
    <w:name w:val="WW8Num10z8"/>
    <w:rsid w:val="000C6515"/>
  </w:style>
  <w:style w:type="character" w:customStyle="1" w:styleId="WW8Num11z0">
    <w:name w:val="WW8Num11z0"/>
    <w:rsid w:val="000C6515"/>
    <w:rPr>
      <w:rFonts w:cs="Times New Roman" w:hint="default"/>
    </w:rPr>
  </w:style>
  <w:style w:type="character" w:customStyle="1" w:styleId="WW8Num11z1">
    <w:name w:val="WW8Num11z1"/>
    <w:rsid w:val="000C6515"/>
    <w:rPr>
      <w:rFonts w:cs="Times New Roman"/>
    </w:rPr>
  </w:style>
  <w:style w:type="character" w:customStyle="1" w:styleId="WW8Num12z0">
    <w:name w:val="WW8Num12z0"/>
    <w:rsid w:val="000C6515"/>
    <w:rPr>
      <w:rFonts w:cs="Times New Roman" w:hint="default"/>
    </w:rPr>
  </w:style>
  <w:style w:type="character" w:customStyle="1" w:styleId="WW8Num13z0">
    <w:name w:val="WW8Num13z0"/>
    <w:rsid w:val="000C6515"/>
    <w:rPr>
      <w:rFonts w:cs="Times New Roman"/>
    </w:rPr>
  </w:style>
  <w:style w:type="character" w:customStyle="1" w:styleId="WW8Num13z1">
    <w:name w:val="WW8Num13z1"/>
    <w:rsid w:val="000C6515"/>
    <w:rPr>
      <w:rFonts w:cs="Times New Roman" w:hint="default"/>
      <w:b w:val="0"/>
    </w:rPr>
  </w:style>
  <w:style w:type="character" w:customStyle="1" w:styleId="WW8Num13z2">
    <w:name w:val="WW8Num13z2"/>
    <w:rsid w:val="000C6515"/>
    <w:rPr>
      <w:rFonts w:cs="Times New Roman" w:hint="default"/>
      <w:b/>
    </w:rPr>
  </w:style>
  <w:style w:type="character" w:customStyle="1" w:styleId="WW8Num14z0">
    <w:name w:val="WW8Num14z0"/>
    <w:rsid w:val="000C6515"/>
  </w:style>
  <w:style w:type="character" w:customStyle="1" w:styleId="WW8Num14z1">
    <w:name w:val="WW8Num14z1"/>
    <w:rsid w:val="000C6515"/>
  </w:style>
  <w:style w:type="character" w:customStyle="1" w:styleId="WW8Num14z2">
    <w:name w:val="WW8Num14z2"/>
    <w:rsid w:val="000C6515"/>
  </w:style>
  <w:style w:type="character" w:customStyle="1" w:styleId="WW8Num14z3">
    <w:name w:val="WW8Num14z3"/>
    <w:rsid w:val="000C6515"/>
  </w:style>
  <w:style w:type="character" w:customStyle="1" w:styleId="WW8Num14z4">
    <w:name w:val="WW8Num14z4"/>
    <w:rsid w:val="000C6515"/>
  </w:style>
  <w:style w:type="character" w:customStyle="1" w:styleId="WW8Num14z5">
    <w:name w:val="WW8Num14z5"/>
    <w:rsid w:val="000C6515"/>
  </w:style>
  <w:style w:type="character" w:customStyle="1" w:styleId="WW8Num14z6">
    <w:name w:val="WW8Num14z6"/>
    <w:rsid w:val="000C6515"/>
  </w:style>
  <w:style w:type="character" w:customStyle="1" w:styleId="WW8Num14z7">
    <w:name w:val="WW8Num14z7"/>
    <w:rsid w:val="000C6515"/>
  </w:style>
  <w:style w:type="character" w:customStyle="1" w:styleId="WW8Num14z8">
    <w:name w:val="WW8Num14z8"/>
    <w:rsid w:val="000C6515"/>
  </w:style>
  <w:style w:type="character" w:customStyle="1" w:styleId="WW8Num15z0">
    <w:name w:val="WW8Num15z0"/>
    <w:rsid w:val="000C6515"/>
    <w:rPr>
      <w:rFonts w:cs="Times New Roman" w:hint="default"/>
    </w:rPr>
  </w:style>
  <w:style w:type="character" w:customStyle="1" w:styleId="WW8Num16z0">
    <w:name w:val="WW8Num16z0"/>
    <w:rsid w:val="000C6515"/>
    <w:rPr>
      <w:rFonts w:cs="Times New Roman" w:hint="default"/>
    </w:rPr>
  </w:style>
  <w:style w:type="character" w:customStyle="1" w:styleId="WW8Num17z0">
    <w:name w:val="WW8Num17z0"/>
    <w:rsid w:val="000C6515"/>
    <w:rPr>
      <w:rFonts w:cs="Times New Roman" w:hint="default"/>
      <w:color w:val="auto"/>
    </w:rPr>
  </w:style>
  <w:style w:type="character" w:customStyle="1" w:styleId="WW8Num17z1">
    <w:name w:val="WW8Num17z1"/>
    <w:rsid w:val="000C6515"/>
    <w:rPr>
      <w:rFonts w:cs="Times New Roman"/>
    </w:rPr>
  </w:style>
  <w:style w:type="character" w:customStyle="1" w:styleId="WW8Num18z0">
    <w:name w:val="WW8Num18z0"/>
    <w:rsid w:val="000C6515"/>
    <w:rPr>
      <w:rFonts w:cs="Times New Roman" w:hint="default"/>
    </w:rPr>
  </w:style>
  <w:style w:type="character" w:customStyle="1" w:styleId="WW8Num19z0">
    <w:name w:val="WW8Num19z0"/>
    <w:rsid w:val="000C6515"/>
    <w:rPr>
      <w:rFonts w:cs="Times New Roman" w:hint="default"/>
    </w:rPr>
  </w:style>
  <w:style w:type="character" w:customStyle="1" w:styleId="WW8Num19z1">
    <w:name w:val="WW8Num19z1"/>
    <w:rsid w:val="000C6515"/>
    <w:rPr>
      <w:rFonts w:cs="Times New Roman"/>
    </w:rPr>
  </w:style>
  <w:style w:type="character" w:customStyle="1" w:styleId="WW8Num20z0">
    <w:name w:val="WW8Num20z0"/>
    <w:rsid w:val="000C6515"/>
    <w:rPr>
      <w:rFonts w:cs="Times New Roman"/>
    </w:rPr>
  </w:style>
  <w:style w:type="character" w:customStyle="1" w:styleId="WW8Num21z0">
    <w:name w:val="WW8Num21z0"/>
    <w:rsid w:val="000C6515"/>
    <w:rPr>
      <w:rFonts w:cs="Times New Roman" w:hint="default"/>
      <w:b w:val="0"/>
      <w:color w:val="auto"/>
    </w:rPr>
  </w:style>
  <w:style w:type="character" w:customStyle="1" w:styleId="WW8Num21z1">
    <w:name w:val="WW8Num21z1"/>
    <w:rsid w:val="000C6515"/>
    <w:rPr>
      <w:rFonts w:cs="Times New Roman" w:hint="default"/>
    </w:rPr>
  </w:style>
  <w:style w:type="character" w:customStyle="1" w:styleId="WW8Num22z0">
    <w:name w:val="WW8Num22z0"/>
    <w:rsid w:val="000C6515"/>
    <w:rPr>
      <w:rFonts w:ascii="Calibri" w:eastAsia="Times New Roman" w:hAnsi="Calibri" w:cs="Times New Roman" w:hint="default"/>
      <w:sz w:val="22"/>
    </w:rPr>
  </w:style>
  <w:style w:type="character" w:customStyle="1" w:styleId="WW8Num22z1">
    <w:name w:val="WW8Num22z1"/>
    <w:rsid w:val="000C6515"/>
  </w:style>
  <w:style w:type="character" w:customStyle="1" w:styleId="WW8Num22z2">
    <w:name w:val="WW8Num22z2"/>
    <w:rsid w:val="000C6515"/>
  </w:style>
  <w:style w:type="character" w:customStyle="1" w:styleId="WW8Num22z3">
    <w:name w:val="WW8Num22z3"/>
    <w:rsid w:val="000C6515"/>
  </w:style>
  <w:style w:type="character" w:customStyle="1" w:styleId="WW8Num22z4">
    <w:name w:val="WW8Num22z4"/>
    <w:rsid w:val="000C6515"/>
  </w:style>
  <w:style w:type="character" w:customStyle="1" w:styleId="WW8Num22z5">
    <w:name w:val="WW8Num22z5"/>
    <w:rsid w:val="000C6515"/>
  </w:style>
  <w:style w:type="character" w:customStyle="1" w:styleId="WW8Num22z6">
    <w:name w:val="WW8Num22z6"/>
    <w:rsid w:val="000C6515"/>
  </w:style>
  <w:style w:type="character" w:customStyle="1" w:styleId="WW8Num22z7">
    <w:name w:val="WW8Num22z7"/>
    <w:rsid w:val="000C6515"/>
  </w:style>
  <w:style w:type="character" w:customStyle="1" w:styleId="WW8Num22z8">
    <w:name w:val="WW8Num22z8"/>
    <w:rsid w:val="000C6515"/>
  </w:style>
  <w:style w:type="character" w:customStyle="1" w:styleId="10">
    <w:name w:val="Προεπιλεγμένη γραμματοσειρά1"/>
    <w:rsid w:val="000C6515"/>
  </w:style>
  <w:style w:type="character" w:customStyle="1" w:styleId="1Char">
    <w:name w:val="Επικεφαλίδα 1 Char"/>
    <w:rsid w:val="000C6515"/>
    <w:rPr>
      <w:rFonts w:ascii="Times New Roman" w:hAnsi="Times New Roman" w:cs="Times New Roman"/>
      <w:b/>
      <w:sz w:val="20"/>
      <w:szCs w:val="20"/>
      <w:lang w:val="en-US"/>
    </w:rPr>
  </w:style>
  <w:style w:type="character" w:customStyle="1" w:styleId="2Char">
    <w:name w:val="Επικεφαλίδα 2 Char"/>
    <w:rsid w:val="000C6515"/>
    <w:rPr>
      <w:rFonts w:ascii="Cambria" w:hAnsi="Cambria" w:cs="Times New Roman"/>
      <w:b/>
      <w:bCs/>
      <w:color w:val="4F81BD"/>
      <w:sz w:val="26"/>
      <w:szCs w:val="26"/>
    </w:rPr>
  </w:style>
  <w:style w:type="character" w:customStyle="1" w:styleId="3Char">
    <w:name w:val="Επικεφαλίδα 3 Char"/>
    <w:rsid w:val="000C6515"/>
    <w:rPr>
      <w:rFonts w:ascii="Times New Roman" w:hAnsi="Times New Roman" w:cs="Times New Roman"/>
      <w:b/>
      <w:sz w:val="20"/>
      <w:szCs w:val="20"/>
      <w:lang w:val="en-US"/>
    </w:rPr>
  </w:style>
  <w:style w:type="character" w:customStyle="1" w:styleId="4Char">
    <w:name w:val="Επικεφαλίδα 4 Char"/>
    <w:rsid w:val="000C6515"/>
    <w:rPr>
      <w:rFonts w:ascii="Times New Roman" w:hAnsi="Times New Roman" w:cs="Times New Roman"/>
      <w:b/>
      <w:sz w:val="20"/>
      <w:szCs w:val="20"/>
    </w:rPr>
  </w:style>
  <w:style w:type="character" w:customStyle="1" w:styleId="5Char">
    <w:name w:val="Επικεφαλίδα 5 Char"/>
    <w:rsid w:val="000C6515"/>
    <w:rPr>
      <w:rFonts w:ascii="Cambria" w:hAnsi="Cambria" w:cs="Times New Roman"/>
      <w:color w:val="243F60"/>
    </w:rPr>
  </w:style>
  <w:style w:type="character" w:customStyle="1" w:styleId="Char">
    <w:name w:val="Κεφαλίδα Char"/>
    <w:rsid w:val="000C6515"/>
    <w:rPr>
      <w:rFonts w:cs="Times New Roman"/>
    </w:rPr>
  </w:style>
  <w:style w:type="character" w:customStyle="1" w:styleId="Char0">
    <w:name w:val="Υποσέλιδο Char"/>
    <w:uiPriority w:val="99"/>
    <w:rsid w:val="000C6515"/>
    <w:rPr>
      <w:rFonts w:cs="Times New Roman"/>
    </w:rPr>
  </w:style>
  <w:style w:type="character" w:customStyle="1" w:styleId="Char1">
    <w:name w:val="Κείμενο πλαισίου Char"/>
    <w:rsid w:val="000C6515"/>
    <w:rPr>
      <w:rFonts w:ascii="Tahoma" w:hAnsi="Tahoma" w:cs="Tahoma"/>
      <w:sz w:val="16"/>
      <w:szCs w:val="16"/>
    </w:rPr>
  </w:style>
  <w:style w:type="character" w:customStyle="1" w:styleId="Char2">
    <w:name w:val="Σώμα κειμένου Char"/>
    <w:rsid w:val="000C6515"/>
    <w:rPr>
      <w:rFonts w:ascii="Times New Roman" w:hAnsi="Times New Roman" w:cs="Times New Roman"/>
      <w:sz w:val="24"/>
      <w:szCs w:val="24"/>
    </w:rPr>
  </w:style>
  <w:style w:type="character" w:customStyle="1" w:styleId="Char3">
    <w:name w:val="Σώμα κείμενου με εσοχή Char"/>
    <w:rsid w:val="000C6515"/>
    <w:rPr>
      <w:rFonts w:ascii="Verdana" w:hAnsi="Verdana" w:cs="Times New Roman"/>
      <w:sz w:val="24"/>
      <w:szCs w:val="24"/>
    </w:rPr>
  </w:style>
  <w:style w:type="character" w:customStyle="1" w:styleId="2Char0">
    <w:name w:val="Σώμα κείμενου με εσοχή 2 Char"/>
    <w:rsid w:val="000C6515"/>
    <w:rPr>
      <w:rFonts w:ascii="Arial" w:hAnsi="Arial" w:cs="Arial"/>
      <w:sz w:val="24"/>
      <w:szCs w:val="24"/>
    </w:rPr>
  </w:style>
  <w:style w:type="character" w:styleId="-">
    <w:name w:val="Hyperlink"/>
    <w:rsid w:val="000C6515"/>
    <w:rPr>
      <w:rFonts w:cs="Times New Roman"/>
      <w:color w:val="0000FF"/>
      <w:u w:val="single"/>
    </w:rPr>
  </w:style>
  <w:style w:type="character" w:customStyle="1" w:styleId="UnresolvedMention">
    <w:name w:val="Unresolved Mention"/>
    <w:rsid w:val="000C6515"/>
    <w:rPr>
      <w:color w:val="605E5C"/>
      <w:shd w:val="clear" w:color="auto" w:fill="E1DFDD"/>
    </w:rPr>
  </w:style>
  <w:style w:type="character" w:customStyle="1" w:styleId="-HTMLChar">
    <w:name w:val="Προ-διαμορφωμένο HTML Char"/>
    <w:rsid w:val="000C6515"/>
    <w:rPr>
      <w:rFonts w:ascii="Courier New" w:eastAsia="Times New Roman" w:hAnsi="Courier New" w:cs="Courier New"/>
      <w:lang w:val="el-GR"/>
    </w:rPr>
  </w:style>
  <w:style w:type="character" w:customStyle="1" w:styleId="11">
    <w:name w:val="Παραπομπή σχολίου1"/>
    <w:rsid w:val="000C6515"/>
    <w:rPr>
      <w:sz w:val="16"/>
      <w:szCs w:val="16"/>
    </w:rPr>
  </w:style>
  <w:style w:type="character" w:customStyle="1" w:styleId="Char4">
    <w:name w:val="Κείμενο σχολίου Char"/>
    <w:rsid w:val="000C6515"/>
    <w:rPr>
      <w:rFonts w:eastAsia="Times New Roman"/>
    </w:rPr>
  </w:style>
  <w:style w:type="character" w:customStyle="1" w:styleId="Char5">
    <w:name w:val="Θέμα σχολίου Char"/>
    <w:rsid w:val="000C6515"/>
    <w:rPr>
      <w:rFonts w:eastAsia="Times New Roman"/>
      <w:b/>
      <w:bCs/>
    </w:rPr>
  </w:style>
  <w:style w:type="character" w:customStyle="1" w:styleId="DefaultParagraphFont1">
    <w:name w:val="Default Paragraph Font1"/>
    <w:rsid w:val="000C6515"/>
  </w:style>
  <w:style w:type="character" w:customStyle="1" w:styleId="21">
    <w:name w:val="Παραπομπή σχολίου2"/>
    <w:rsid w:val="000C6515"/>
    <w:rPr>
      <w:sz w:val="16"/>
      <w:szCs w:val="16"/>
    </w:rPr>
  </w:style>
  <w:style w:type="character" w:customStyle="1" w:styleId="Char10">
    <w:name w:val="Κείμενο σχολίου Char1"/>
    <w:rsid w:val="000C6515"/>
    <w:rPr>
      <w:rFonts w:ascii="Calibri" w:hAnsi="Calibri" w:cs="Calibri"/>
      <w:lang w:eastAsia="zh-CN"/>
    </w:rPr>
  </w:style>
  <w:style w:type="paragraph" w:customStyle="1" w:styleId="Heading">
    <w:name w:val="Heading"/>
    <w:basedOn w:val="a"/>
    <w:next w:val="a3"/>
    <w:rsid w:val="000C6515"/>
    <w:pPr>
      <w:keepNext/>
      <w:spacing w:before="240" w:after="120"/>
    </w:pPr>
    <w:rPr>
      <w:rFonts w:ascii="Liberation Sans" w:eastAsia="Microsoft YaHei" w:hAnsi="Liberation Sans" w:cs="Lucida Sans"/>
      <w:sz w:val="28"/>
      <w:szCs w:val="28"/>
    </w:rPr>
  </w:style>
  <w:style w:type="paragraph" w:styleId="a3">
    <w:name w:val="Body Text"/>
    <w:basedOn w:val="a"/>
    <w:rsid w:val="000C6515"/>
    <w:pPr>
      <w:spacing w:after="0" w:line="240" w:lineRule="auto"/>
      <w:jc w:val="both"/>
    </w:pPr>
    <w:rPr>
      <w:rFonts w:ascii="Times New Roman" w:eastAsia="Calibri" w:hAnsi="Times New Roman" w:cs="Times New Roman"/>
      <w:sz w:val="24"/>
      <w:szCs w:val="24"/>
    </w:rPr>
  </w:style>
  <w:style w:type="paragraph" w:styleId="a4">
    <w:name w:val="List"/>
    <w:basedOn w:val="a"/>
    <w:rsid w:val="000C6515"/>
    <w:pPr>
      <w:spacing w:after="0" w:line="240" w:lineRule="auto"/>
      <w:ind w:left="283" w:hanging="283"/>
      <w:contextualSpacing/>
    </w:pPr>
    <w:rPr>
      <w:rFonts w:ascii="Times New Roman" w:eastAsia="Calibri" w:hAnsi="Times New Roman" w:cs="Times New Roman"/>
      <w:sz w:val="24"/>
      <w:szCs w:val="24"/>
    </w:rPr>
  </w:style>
  <w:style w:type="paragraph" w:styleId="a5">
    <w:name w:val="caption"/>
    <w:basedOn w:val="a"/>
    <w:qFormat/>
    <w:rsid w:val="000C6515"/>
    <w:pPr>
      <w:suppressLineNumbers/>
      <w:spacing w:before="120" w:after="120"/>
    </w:pPr>
    <w:rPr>
      <w:rFonts w:cs="Lucida Sans"/>
      <w:i/>
      <w:iCs/>
      <w:sz w:val="24"/>
      <w:szCs w:val="24"/>
    </w:rPr>
  </w:style>
  <w:style w:type="paragraph" w:customStyle="1" w:styleId="Index">
    <w:name w:val="Index"/>
    <w:basedOn w:val="a"/>
    <w:rsid w:val="000C6515"/>
    <w:pPr>
      <w:suppressLineNumbers/>
    </w:pPr>
    <w:rPr>
      <w:rFonts w:cs="Lucida Sans"/>
    </w:rPr>
  </w:style>
  <w:style w:type="paragraph" w:customStyle="1" w:styleId="12">
    <w:name w:val="Λεζάντα1"/>
    <w:basedOn w:val="a"/>
    <w:rsid w:val="000C6515"/>
    <w:pPr>
      <w:suppressLineNumbers/>
      <w:spacing w:before="120" w:after="120"/>
    </w:pPr>
    <w:rPr>
      <w:rFonts w:cs="Lucida Sans"/>
      <w:i/>
      <w:iCs/>
      <w:sz w:val="24"/>
      <w:szCs w:val="24"/>
    </w:rPr>
  </w:style>
  <w:style w:type="paragraph" w:customStyle="1" w:styleId="ListParagraph1">
    <w:name w:val="List Paragraph1"/>
    <w:basedOn w:val="a"/>
    <w:rsid w:val="000C6515"/>
    <w:pPr>
      <w:ind w:left="720"/>
      <w:contextualSpacing/>
    </w:pPr>
  </w:style>
  <w:style w:type="paragraph" w:styleId="a6">
    <w:name w:val="header"/>
    <w:basedOn w:val="a"/>
    <w:rsid w:val="000C6515"/>
    <w:pPr>
      <w:tabs>
        <w:tab w:val="center" w:pos="4153"/>
        <w:tab w:val="right" w:pos="8306"/>
      </w:tabs>
      <w:spacing w:after="0" w:line="240" w:lineRule="auto"/>
    </w:pPr>
    <w:rPr>
      <w:rFonts w:eastAsia="Calibri"/>
      <w:sz w:val="20"/>
      <w:szCs w:val="20"/>
    </w:rPr>
  </w:style>
  <w:style w:type="paragraph" w:styleId="a7">
    <w:name w:val="footer"/>
    <w:basedOn w:val="a"/>
    <w:link w:val="Char11"/>
    <w:uiPriority w:val="99"/>
    <w:rsid w:val="000C6515"/>
    <w:pPr>
      <w:tabs>
        <w:tab w:val="center" w:pos="4153"/>
        <w:tab w:val="right" w:pos="8306"/>
      </w:tabs>
      <w:spacing w:after="0" w:line="240" w:lineRule="auto"/>
    </w:pPr>
    <w:rPr>
      <w:rFonts w:eastAsia="Calibri" w:cs="Times New Roman"/>
      <w:sz w:val="20"/>
      <w:szCs w:val="20"/>
    </w:rPr>
  </w:style>
  <w:style w:type="paragraph" w:styleId="a8">
    <w:name w:val="Balloon Text"/>
    <w:basedOn w:val="a"/>
    <w:rsid w:val="000C6515"/>
    <w:pPr>
      <w:spacing w:after="0" w:line="240" w:lineRule="auto"/>
    </w:pPr>
    <w:rPr>
      <w:rFonts w:ascii="Tahoma" w:eastAsia="Calibri" w:hAnsi="Tahoma" w:cs="Tahoma"/>
      <w:sz w:val="16"/>
      <w:szCs w:val="16"/>
    </w:rPr>
  </w:style>
  <w:style w:type="paragraph" w:customStyle="1" w:styleId="BodyTextIndent21">
    <w:name w:val="Body Text Indent 21"/>
    <w:basedOn w:val="a"/>
    <w:rsid w:val="000C6515"/>
    <w:pPr>
      <w:overflowPunct w:val="0"/>
      <w:autoSpaceDE w:val="0"/>
      <w:spacing w:after="0" w:line="240" w:lineRule="auto"/>
      <w:ind w:left="1134" w:hanging="425"/>
      <w:jc w:val="both"/>
      <w:textAlignment w:val="baseline"/>
    </w:pPr>
    <w:rPr>
      <w:rFonts w:ascii="Times New Roman" w:eastAsia="Calibri" w:hAnsi="Times New Roman" w:cs="Times New Roman"/>
      <w:sz w:val="24"/>
      <w:szCs w:val="20"/>
    </w:rPr>
  </w:style>
  <w:style w:type="paragraph" w:customStyle="1" w:styleId="Default">
    <w:name w:val="Default"/>
    <w:rsid w:val="000C6515"/>
    <w:pPr>
      <w:suppressAutoHyphens/>
      <w:autoSpaceDE w:val="0"/>
    </w:pPr>
    <w:rPr>
      <w:rFonts w:ascii="EUAlbertina" w:hAnsi="EUAlbertina" w:cs="EUAlbertina"/>
      <w:color w:val="000000"/>
      <w:sz w:val="24"/>
      <w:szCs w:val="24"/>
      <w:lang w:eastAsia="zh-CN"/>
    </w:rPr>
  </w:style>
  <w:style w:type="paragraph" w:styleId="a9">
    <w:name w:val="Body Text Indent"/>
    <w:basedOn w:val="a"/>
    <w:rsid w:val="000C6515"/>
    <w:pPr>
      <w:spacing w:after="0" w:line="240" w:lineRule="auto"/>
      <w:ind w:left="360"/>
      <w:jc w:val="both"/>
    </w:pPr>
    <w:rPr>
      <w:rFonts w:ascii="Verdana" w:eastAsia="Calibri" w:hAnsi="Verdana" w:cs="Verdana"/>
      <w:sz w:val="24"/>
      <w:szCs w:val="24"/>
    </w:rPr>
  </w:style>
  <w:style w:type="paragraph" w:customStyle="1" w:styleId="210">
    <w:name w:val="Σώμα κείμενου με εσοχή 21"/>
    <w:basedOn w:val="a"/>
    <w:rsid w:val="000C6515"/>
    <w:pPr>
      <w:spacing w:after="0" w:line="300" w:lineRule="exact"/>
      <w:ind w:left="360"/>
      <w:jc w:val="both"/>
    </w:pPr>
    <w:rPr>
      <w:rFonts w:ascii="Arial" w:eastAsia="Calibri" w:hAnsi="Arial" w:cs="Arial"/>
      <w:sz w:val="24"/>
      <w:szCs w:val="24"/>
    </w:rPr>
  </w:style>
  <w:style w:type="paragraph" w:styleId="Web">
    <w:name w:val="Normal (Web)"/>
    <w:basedOn w:val="a"/>
    <w:rsid w:val="000C6515"/>
    <w:rPr>
      <w:rFonts w:ascii="Times New Roman" w:hAnsi="Times New Roman" w:cs="Times New Roman"/>
      <w:sz w:val="24"/>
      <w:szCs w:val="24"/>
    </w:rPr>
  </w:style>
  <w:style w:type="paragraph" w:customStyle="1" w:styleId="CM4">
    <w:name w:val="CM4"/>
    <w:basedOn w:val="Default"/>
    <w:next w:val="Default"/>
    <w:rsid w:val="000C6515"/>
    <w:rPr>
      <w:rFonts w:ascii="Times New Roman" w:hAnsi="Times New Roman" w:cs="Times New Roman"/>
      <w:color w:val="auto"/>
    </w:rPr>
  </w:style>
  <w:style w:type="paragraph" w:styleId="-HTML">
    <w:name w:val="HTML Preformatted"/>
    <w:basedOn w:val="a"/>
    <w:rsid w:val="000C6515"/>
    <w:rPr>
      <w:rFonts w:ascii="Courier New" w:hAnsi="Courier New" w:cs="Courier New"/>
      <w:sz w:val="20"/>
      <w:szCs w:val="20"/>
    </w:rPr>
  </w:style>
  <w:style w:type="paragraph" w:customStyle="1" w:styleId="13">
    <w:name w:val="Κείμενο σχολίου1"/>
    <w:basedOn w:val="a"/>
    <w:rsid w:val="000C6515"/>
    <w:rPr>
      <w:sz w:val="20"/>
      <w:szCs w:val="20"/>
    </w:rPr>
  </w:style>
  <w:style w:type="paragraph" w:styleId="aa">
    <w:name w:val="annotation subject"/>
    <w:basedOn w:val="13"/>
    <w:next w:val="13"/>
    <w:rsid w:val="000C6515"/>
    <w:rPr>
      <w:b/>
      <w:bCs/>
    </w:rPr>
  </w:style>
  <w:style w:type="paragraph" w:customStyle="1" w:styleId="FrameContents">
    <w:name w:val="Frame Contents"/>
    <w:basedOn w:val="a"/>
    <w:rsid w:val="000C6515"/>
  </w:style>
  <w:style w:type="paragraph" w:customStyle="1" w:styleId="TableContents">
    <w:name w:val="Table Contents"/>
    <w:basedOn w:val="a"/>
    <w:rsid w:val="000C6515"/>
    <w:pPr>
      <w:suppressLineNumbers/>
    </w:pPr>
  </w:style>
  <w:style w:type="paragraph" w:customStyle="1" w:styleId="TableHeading">
    <w:name w:val="Table Heading"/>
    <w:basedOn w:val="TableContents"/>
    <w:rsid w:val="000C6515"/>
    <w:pPr>
      <w:jc w:val="center"/>
    </w:pPr>
    <w:rPr>
      <w:b/>
      <w:bCs/>
    </w:rPr>
  </w:style>
  <w:style w:type="paragraph" w:customStyle="1" w:styleId="DocumentMap">
    <w:name w:val="DocumentMap"/>
    <w:rsid w:val="000C6515"/>
    <w:pPr>
      <w:suppressAutoHyphens/>
    </w:pPr>
    <w:rPr>
      <w:rFonts w:eastAsia="Calibri"/>
      <w:lang w:eastAsia="zh-CN"/>
    </w:rPr>
  </w:style>
  <w:style w:type="paragraph" w:customStyle="1" w:styleId="22">
    <w:name w:val="Κείμενο σχολίου2"/>
    <w:basedOn w:val="a"/>
    <w:rsid w:val="000C6515"/>
    <w:rPr>
      <w:sz w:val="20"/>
      <w:szCs w:val="20"/>
    </w:rPr>
  </w:style>
  <w:style w:type="character" w:styleId="ab">
    <w:name w:val="annotation reference"/>
    <w:uiPriority w:val="99"/>
    <w:semiHidden/>
    <w:unhideWhenUsed/>
    <w:rsid w:val="00EF5F43"/>
    <w:rPr>
      <w:sz w:val="16"/>
      <w:szCs w:val="16"/>
    </w:rPr>
  </w:style>
  <w:style w:type="paragraph" w:styleId="ac">
    <w:name w:val="annotation text"/>
    <w:basedOn w:val="a"/>
    <w:link w:val="Char20"/>
    <w:uiPriority w:val="99"/>
    <w:unhideWhenUsed/>
    <w:rsid w:val="00EF5F43"/>
    <w:rPr>
      <w:rFonts w:cs="Times New Roman"/>
      <w:sz w:val="20"/>
      <w:szCs w:val="20"/>
    </w:rPr>
  </w:style>
  <w:style w:type="character" w:customStyle="1" w:styleId="Char20">
    <w:name w:val="Κείμενο σχολίου Char2"/>
    <w:link w:val="ac"/>
    <w:uiPriority w:val="99"/>
    <w:rsid w:val="00EF5F43"/>
    <w:rPr>
      <w:rFonts w:ascii="Calibri" w:hAnsi="Calibri" w:cs="Calibri"/>
      <w:lang w:eastAsia="zh-CN"/>
    </w:rPr>
  </w:style>
  <w:style w:type="paragraph" w:customStyle="1" w:styleId="14">
    <w:name w:val="Βασικό1"/>
    <w:rsid w:val="007B4A4C"/>
    <w:pPr>
      <w:suppressAutoHyphens/>
      <w:autoSpaceDN w:val="0"/>
      <w:spacing w:after="200" w:line="276" w:lineRule="auto"/>
      <w:textAlignment w:val="baseline"/>
    </w:pPr>
    <w:rPr>
      <w:rFonts w:ascii="Calibri" w:eastAsia="Calibri" w:hAnsi="Calibri"/>
      <w:sz w:val="22"/>
      <w:szCs w:val="22"/>
      <w:lang w:eastAsia="en-US"/>
    </w:rPr>
  </w:style>
  <w:style w:type="character" w:customStyle="1" w:styleId="30">
    <w:name w:val="Προεπιλεγμένη γραμματοσειρά3"/>
    <w:rsid w:val="007B4A4C"/>
  </w:style>
  <w:style w:type="character" w:customStyle="1" w:styleId="Char11">
    <w:name w:val="Υποσέλιδο Char1"/>
    <w:link w:val="a7"/>
    <w:uiPriority w:val="99"/>
    <w:rsid w:val="00046DA7"/>
    <w:rPr>
      <w:rFonts w:ascii="Calibri" w:eastAsia="Calibri" w:hAnsi="Calibri" w:cs="Calibri"/>
      <w:lang w:eastAsia="zh-CN"/>
    </w:rPr>
  </w:style>
  <w:style w:type="table" w:styleId="ad">
    <w:name w:val="Table Grid"/>
    <w:basedOn w:val="a1"/>
    <w:uiPriority w:val="59"/>
    <w:rsid w:val="008D2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rsid w:val="00D363E9"/>
    <w:rPr>
      <w:vertAlign w:val="superscript"/>
    </w:rPr>
  </w:style>
  <w:style w:type="character" w:styleId="ae">
    <w:name w:val="footnote reference"/>
    <w:rsid w:val="00D363E9"/>
    <w:rPr>
      <w:vertAlign w:val="superscript"/>
    </w:rPr>
  </w:style>
  <w:style w:type="paragraph" w:styleId="af">
    <w:name w:val="footnote text"/>
    <w:basedOn w:val="a"/>
    <w:link w:val="Char6"/>
    <w:rsid w:val="00D363E9"/>
    <w:pPr>
      <w:spacing w:after="0" w:line="240" w:lineRule="auto"/>
    </w:pPr>
    <w:rPr>
      <w:rFonts w:ascii="Times New Roman" w:hAnsi="Times New Roman" w:cs="Times New Roman"/>
      <w:sz w:val="20"/>
      <w:szCs w:val="20"/>
    </w:rPr>
  </w:style>
  <w:style w:type="character" w:customStyle="1" w:styleId="Char6">
    <w:name w:val="Κείμενο υποσημείωσης Char"/>
    <w:link w:val="af"/>
    <w:rsid w:val="00D363E9"/>
    <w:rPr>
      <w:lang w:val="el-GR" w:eastAsia="zh-CN"/>
    </w:rPr>
  </w:style>
  <w:style w:type="table" w:customStyle="1" w:styleId="PlainTable2">
    <w:name w:val="Plain Table 2"/>
    <w:basedOn w:val="a1"/>
    <w:uiPriority w:val="42"/>
    <w:rsid w:val="0069691F"/>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388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EN/TXT/?uri=CELEX%3A32018R0062" TargetMode="External"/><Relationship Id="rId4" Type="http://schemas.openxmlformats.org/officeDocument/2006/relationships/settings" Target="settings.xml"/><Relationship Id="rId9" Type="http://schemas.openxmlformats.org/officeDocument/2006/relationships/hyperlink" Target="https://www.efsa.europa.eu/en/supporting/pub/en-172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6CEC-A390-4D14-8B7B-07AC4854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1915</Words>
  <Characters>10344</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ΑΔΑ</vt:lpstr>
      <vt:lpstr>ΑΔΑ</vt:lpstr>
    </vt:vector>
  </TitlesOfParts>
  <Company/>
  <LinksUpToDate>false</LinksUpToDate>
  <CharactersWithSpaces>12235</CharactersWithSpaces>
  <SharedDoc>false</SharedDoc>
  <HLinks>
    <vt:vector size="12" baseType="variant">
      <vt:variant>
        <vt:i4>6881404</vt:i4>
      </vt:variant>
      <vt:variant>
        <vt:i4>3</vt:i4>
      </vt:variant>
      <vt:variant>
        <vt:i4>0</vt:i4>
      </vt:variant>
      <vt:variant>
        <vt:i4>5</vt:i4>
      </vt:variant>
      <vt:variant>
        <vt:lpwstr>https://eur-lex.europa.eu/legal-content/EN/TXT/?uri=CELEX%3A32018R0062</vt:lpwstr>
      </vt:variant>
      <vt:variant>
        <vt:lpwstr/>
      </vt:variant>
      <vt:variant>
        <vt:i4>1769545</vt:i4>
      </vt:variant>
      <vt:variant>
        <vt:i4>0</vt:i4>
      </vt:variant>
      <vt:variant>
        <vt:i4>0</vt:i4>
      </vt:variant>
      <vt:variant>
        <vt:i4>5</vt:i4>
      </vt:variant>
      <vt:variant>
        <vt:lpwstr>https://www.efsa.europa.eu/en/supporting/pub/en-1726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ΑΔΑ</dc:title>
  <dc:creator>Valued Acer Customer</dc:creator>
  <cp:lastModifiedBy>Stougiannidis Komninos</cp:lastModifiedBy>
  <cp:revision>2</cp:revision>
  <cp:lastPrinted>2020-10-05T10:50:00Z</cp:lastPrinted>
  <dcterms:created xsi:type="dcterms:W3CDTF">2020-10-07T07:11:00Z</dcterms:created>
  <dcterms:modified xsi:type="dcterms:W3CDTF">2020-10-07T07:11:00Z</dcterms:modified>
</cp:coreProperties>
</file>